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34"/>
        </w:rPr>
        <w:t>ODA3 INSTITUTE</w:t>
      </w:r>
    </w:p>
    <w:p>
      <w:pPr>
        <w:jc w:val="center"/>
      </w:pPr>
      <w:r>
        <w:rPr>
          <w:b/>
          <w:sz w:val="48"/>
        </w:rPr>
        <w:t>SEC-043</w:t>
        <w:br/>
        <w:t>GAISSF® EDUCATION SECTOR IMPLEMENTATION GUIDE</w:t>
      </w:r>
    </w:p>
    <w:p>
      <w:pPr>
        <w:jc w:val="center"/>
      </w:pPr>
      <w:r>
        <w:rPr>
          <w:i/>
        </w:rPr>
        <w:t>Version 1.0 | Refined Publication Candidate | Informative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6"/>
              </w:rPr>
              <w:t>Field</w:t>
            </w:r>
          </w:p>
        </w:tc>
        <w:tc>
          <w:tcPr>
            <w:tcW w:type="dxa" w:w="5112"/>
            <w:shd w:fill="1F4E79"/>
          </w:tcPr>
          <w:p>
            <w:r>
              <w:rPr>
                <w:b/>
                <w:color w:val="FFFFFF"/>
                <w:sz w:val="16"/>
              </w:rPr>
              <w:t>Value</w:t>
            </w:r>
          </w:p>
        </w:tc>
      </w:tr>
      <w:tr>
        <w:tc>
          <w:tcPr>
            <w:tcW w:type="dxa" w:w="5112"/>
          </w:tcPr>
          <w:p>
            <w:r>
              <w:rPr>
                <w:sz w:val="16"/>
              </w:rPr>
              <w:t>Publisher</w:t>
            </w:r>
          </w:p>
        </w:tc>
        <w:tc>
          <w:tcPr>
            <w:tcW w:type="dxa" w:w="5112"/>
          </w:tcPr>
          <w:p>
            <w:r>
              <w:rPr>
                <w:sz w:val="16"/>
              </w:rPr>
              <w:t>ODA3 Institute</w:t>
            </w:r>
          </w:p>
        </w:tc>
      </w:tr>
      <w:tr>
        <w:tc>
          <w:tcPr>
            <w:tcW w:type="dxa" w:w="5112"/>
            <w:shd w:fill="EAF2F8"/>
          </w:tcPr>
          <w:p>
            <w:r>
              <w:rPr>
                <w:sz w:val="16"/>
              </w:rPr>
              <w:t>Legal entity</w:t>
            </w:r>
          </w:p>
        </w:tc>
        <w:tc>
          <w:tcPr>
            <w:tcW w:type="dxa" w:w="5112"/>
            <w:shd w:fill="EAF2F8"/>
          </w:tcPr>
          <w:p>
            <w:r>
              <w:rPr>
                <w:sz w:val="16"/>
              </w:rPr>
              <w:t>ODA3 Pvt Ltd</w:t>
            </w:r>
          </w:p>
        </w:tc>
      </w:tr>
      <w:tr>
        <w:tc>
          <w:tcPr>
            <w:tcW w:type="dxa" w:w="5112"/>
          </w:tcPr>
          <w:p>
            <w:r>
              <w:rPr>
                <w:sz w:val="16"/>
              </w:rPr>
              <w:t>Source</w:t>
            </w:r>
          </w:p>
        </w:tc>
        <w:tc>
          <w:tcPr>
            <w:tcW w:type="dxa" w:w="5112"/>
          </w:tcPr>
          <w:p>
            <w:r>
              <w:rPr>
                <w:sz w:val="16"/>
              </w:rPr>
              <w:t>GAISSF-NOR-001 v1.0 — 59 controls</w:t>
            </w:r>
          </w:p>
        </w:tc>
      </w:tr>
      <w:tr>
        <w:tc>
          <w:tcPr>
            <w:tcW w:type="dxa" w:w="5112"/>
            <w:shd w:fill="EAF2F8"/>
          </w:tcPr>
          <w:p>
            <w:r>
              <w:rPr>
                <w:sz w:val="16"/>
              </w:rPr>
              <w:t>Approval authorities</w:t>
            </w:r>
          </w:p>
        </w:tc>
        <w:tc>
          <w:tcPr>
            <w:tcW w:type="dxa" w:w="5112"/>
            <w:shd w:fill="EAF2F8"/>
          </w:tcPr>
          <w:p>
            <w:r>
              <w:rPr>
                <w:sz w:val="16"/>
              </w:rPr>
              <w:t>GAISSF Program Lead; General Counsel; Safeguarding Lead; Accessibility Officer; Publications Editor</w:t>
            </w:r>
          </w:p>
        </w:tc>
      </w:tr>
      <w:tr>
        <w:tc>
          <w:tcPr>
            <w:tcW w:type="dxa" w:w="5112"/>
          </w:tcPr>
          <w:p>
            <w:r>
              <w:rPr>
                <w:sz w:val="16"/>
              </w:rPr>
              <w:t>Status</w:t>
            </w:r>
          </w:p>
        </w:tc>
        <w:tc>
          <w:tcPr>
            <w:tcW w:type="dxa" w:w="5112"/>
          </w:tcPr>
          <w:p>
            <w:r>
              <w:rPr>
                <w:sz w:val="16"/>
              </w:rPr>
              <w:t>Blocked pending specialist approvals</w:t>
            </w:r>
          </w:p>
        </w:tc>
      </w:tr>
    </w:tbl>
    <w:p>
      <w:r>
        <w:br w:type="page"/>
      </w:r>
    </w:p>
    <w:p>
      <w:pPr>
        <w:pStyle w:val="Heading1"/>
      </w:pPr>
      <w:r>
        <w:t>Document Control and Use</w:t>
      </w:r>
    </w:p>
    <w:p>
      <w:r>
        <w:t>All 59 authoritative control identifiers and titles are preserved. Sector interpretations are informative.</w:t>
      </w:r>
    </w:p>
    <w:p>
      <w:pPr>
        <w:pStyle w:val="ListBullet"/>
      </w:pPr>
      <w:r>
        <w:t>Select applicable use cases and threats.</w:t>
      </w:r>
    </w:p>
    <w:p>
      <w:pPr>
        <w:pStyle w:val="ListBullet"/>
      </w:pPr>
      <w:r>
        <w:t>Use the cross-reference matrix to identify controls, tasks and evidence.</w:t>
      </w:r>
    </w:p>
    <w:p>
      <w:pPr>
        <w:pStyle w:val="ListBullet"/>
      </w:pPr>
      <w:r>
        <w:t>Execute the 0–90 day stabilisation checklist, then the 0–180 day roadmap.</w:t>
      </w:r>
    </w:p>
    <w:p>
      <w:pPr>
        <w:pStyle w:val="ListBullet"/>
      </w:pPr>
      <w:r>
        <w:t>Record justified non-applicability and evidence limits.</w:t>
      </w:r>
    </w:p>
    <w:p>
      <w:pPr>
        <w:pStyle w:val="Heading1"/>
      </w:pPr>
      <w:r>
        <w:t>1. Executive Summary</w:t>
      </w:r>
    </w:p>
    <w:p>
      <w:r>
        <w:t>Education institutions exercise consequential authority over learners while processing long-lived personal, assessment, safeguarding and research data. AI creates model, autonomy, supplier, academic-integrity and unequal-impact risks that conventional security alone does not address.</w:t>
      </w:r>
    </w:p>
    <w:p>
      <w:pPr>
        <w:pStyle w:val="Heading1"/>
      </w:pPr>
      <w:r>
        <w:t>2. Scope and Key Definitions</w:t>
      </w:r>
    </w:p>
    <w:p>
      <w:r>
        <w:t>High-impact decisions include admissions, enrolment, grading, progression, scholarships, discipline, safeguarding, accommodations and material student-record changes. A competent reviewer is trained, authorised, evidence-enabled and able to override. AI containment isolates the AI function and tools while preserving evidence and essential service.</w:t>
      </w:r>
    </w:p>
    <w:p>
      <w:pPr>
        <w:pStyle w:val="Heading1"/>
      </w:pPr>
      <w:r>
        <w:t>3. Education Operating Context</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5"/>
              </w:rPr>
              <w:t>Characteristic</w:t>
            </w:r>
          </w:p>
        </w:tc>
        <w:tc>
          <w:tcPr>
            <w:tcW w:type="dxa" w:w="5112"/>
            <w:shd w:fill="1F4E79"/>
          </w:tcPr>
          <w:p>
            <w:r>
              <w:rPr>
                <w:b/>
                <w:color w:val="FFFFFF"/>
                <w:sz w:val="15"/>
              </w:rPr>
              <w:t>Required response</w:t>
            </w:r>
          </w:p>
        </w:tc>
      </w:tr>
      <w:tr>
        <w:tc>
          <w:tcPr>
            <w:tcW w:type="dxa" w:w="5112"/>
          </w:tcPr>
          <w:p>
            <w:r>
              <w:rPr>
                <w:sz w:val="15"/>
              </w:rPr>
              <w:t>Minors</w:t>
            </w:r>
          </w:p>
        </w:tc>
        <w:tc>
          <w:tcPr>
            <w:tcW w:type="dxa" w:w="5112"/>
          </w:tcPr>
          <w:p>
            <w:r>
              <w:rPr>
                <w:sz w:val="15"/>
              </w:rPr>
              <w:t>Age-appropriate design, safeguarding escalation and stronger data restrictions; legal review determines local duties.</w:t>
            </w:r>
          </w:p>
        </w:tc>
      </w:tr>
      <w:tr>
        <w:tc>
          <w:tcPr>
            <w:tcW w:type="dxa" w:w="5112"/>
            <w:shd w:fill="EAF2F8"/>
          </w:tcPr>
          <w:p>
            <w:r>
              <w:rPr>
                <w:sz w:val="15"/>
              </w:rPr>
              <w:t>Open academic environment</w:t>
            </w:r>
          </w:p>
        </w:tc>
        <w:tc>
          <w:tcPr>
            <w:tcW w:type="dxa" w:w="5112"/>
            <w:shd w:fill="EAF2F8"/>
          </w:tcPr>
          <w:p>
            <w:r>
              <w:rPr>
                <w:sz w:val="15"/>
              </w:rPr>
              <w:t>Protect collaboration, assessments, IP and export-controlled material.</w:t>
            </w:r>
          </w:p>
        </w:tc>
      </w:tr>
      <w:tr>
        <w:tc>
          <w:tcPr>
            <w:tcW w:type="dxa" w:w="5112"/>
          </w:tcPr>
          <w:p>
            <w:r>
              <w:rPr>
                <w:sz w:val="15"/>
              </w:rPr>
              <w:t>Accessibility</w:t>
            </w:r>
          </w:p>
        </w:tc>
        <w:tc>
          <w:tcPr>
            <w:tcW w:type="dxa" w:w="5112"/>
          </w:tcPr>
          <w:p>
            <w:r>
              <w:rPr>
                <w:sz w:val="15"/>
              </w:rPr>
              <w:t>Test assistive workflows and maintain an effective alternative.</w:t>
            </w:r>
          </w:p>
        </w:tc>
      </w:tr>
      <w:tr>
        <w:tc>
          <w:tcPr>
            <w:tcW w:type="dxa" w:w="5112"/>
            <w:shd w:fill="EAF2F8"/>
          </w:tcPr>
          <w:p>
            <w:r>
              <w:rPr>
                <w:sz w:val="15"/>
              </w:rPr>
              <w:t>Third-party dependence</w:t>
            </w:r>
          </w:p>
        </w:tc>
        <w:tc>
          <w:tcPr>
            <w:tcW w:type="dxa" w:w="5112"/>
            <w:shd w:fill="EAF2F8"/>
          </w:tcPr>
          <w:p>
            <w:r>
              <w:rPr>
                <w:sz w:val="15"/>
              </w:rPr>
              <w:t>Control model, subprocessor, change, continuity and exit.</w:t>
            </w:r>
          </w:p>
        </w:tc>
      </w:tr>
      <w:tr>
        <w:tc>
          <w:tcPr>
            <w:tcW w:type="dxa" w:w="5112"/>
          </w:tcPr>
          <w:p>
            <w:r>
              <w:rPr>
                <w:sz w:val="15"/>
              </w:rPr>
              <w:t>Asymmetric authority</w:t>
            </w:r>
          </w:p>
        </w:tc>
        <w:tc>
          <w:tcPr>
            <w:tcW w:type="dxa" w:w="5112"/>
          </w:tcPr>
          <w:p>
            <w:r>
              <w:rPr>
                <w:sz w:val="15"/>
              </w:rPr>
              <w:t>Provide notice, meaningful human review, contestability and correction.</w:t>
            </w:r>
          </w:p>
        </w:tc>
      </w:tr>
    </w:tbl>
    <w:p>
      <w:pPr>
        <w:pStyle w:val="Heading1"/>
      </w:pPr>
      <w:r>
        <w:t>4. GAISSF Domain Guide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4"/>
              </w:rPr>
              <w:t>Domain</w:t>
            </w:r>
          </w:p>
        </w:tc>
        <w:tc>
          <w:tcPr>
            <w:tcW w:type="dxa" w:w="5112"/>
            <w:shd w:fill="1F4E79"/>
          </w:tcPr>
          <w:p>
            <w:r>
              <w:rPr>
                <w:b/>
                <w:color w:val="FFFFFF"/>
                <w:sz w:val="14"/>
              </w:rPr>
              <w:t>Coverage</w:t>
            </w:r>
          </w:p>
        </w:tc>
      </w:tr>
      <w:tr>
        <w:tc>
          <w:tcPr>
            <w:tcW w:type="dxa" w:w="5112"/>
          </w:tcPr>
          <w:p>
            <w:r>
              <w:rPr>
                <w:sz w:val="14"/>
              </w:rPr>
              <w:t>D1</w:t>
            </w:r>
          </w:p>
        </w:tc>
        <w:tc>
          <w:tcPr>
            <w:tcW w:type="dxa" w:w="5112"/>
          </w:tcPr>
          <w:p>
            <w:r>
              <w:rPr>
                <w:sz w:val="14"/>
              </w:rPr>
              <w:t>Protects datasets, model artifacts, adaptations and behaviour against poisoning, extraction, drift and integrity failures.</w:t>
            </w:r>
          </w:p>
        </w:tc>
      </w:tr>
      <w:tr>
        <w:tc>
          <w:tcPr>
            <w:tcW w:type="dxa" w:w="5112"/>
            <w:shd w:fill="EAF2F8"/>
          </w:tcPr>
          <w:p>
            <w:r>
              <w:rPr>
                <w:sz w:val="14"/>
              </w:rPr>
              <w:t>D2</w:t>
            </w:r>
          </w:p>
        </w:tc>
        <w:tc>
          <w:tcPr>
            <w:tcW w:type="dxa" w:w="5112"/>
            <w:shd w:fill="EAF2F8"/>
          </w:tcPr>
          <w:p>
            <w:r>
              <w:rPr>
                <w:sz w:val="14"/>
              </w:rPr>
              <w:t>Protects live interactions and connected tools against injection, jailbreaks, multimodal manipulation and context hijacking.</w:t>
            </w:r>
          </w:p>
        </w:tc>
      </w:tr>
      <w:tr>
        <w:tc>
          <w:tcPr>
            <w:tcW w:type="dxa" w:w="5112"/>
          </w:tcPr>
          <w:p>
            <w:r>
              <w:rPr>
                <w:sz w:val="14"/>
              </w:rPr>
              <w:t>D3</w:t>
            </w:r>
          </w:p>
        </w:tc>
        <w:tc>
          <w:tcPr>
            <w:tcW w:type="dxa" w:w="5112"/>
          </w:tcPr>
          <w:p>
            <w:r>
              <w:rPr>
                <w:sz w:val="14"/>
              </w:rPr>
              <w:t>Limits autonomous authority, secures agent communication and memory, and preserves effective human control.</w:t>
            </w:r>
          </w:p>
        </w:tc>
      </w:tr>
      <w:tr>
        <w:tc>
          <w:tcPr>
            <w:tcW w:type="dxa" w:w="5112"/>
            <w:shd w:fill="EAF2F8"/>
          </w:tcPr>
          <w:p>
            <w:r>
              <w:rPr>
                <w:sz w:val="14"/>
              </w:rPr>
              <w:t>D4</w:t>
            </w:r>
          </w:p>
        </w:tc>
        <w:tc>
          <w:tcPr>
            <w:tcW w:type="dxa" w:w="5112"/>
            <w:shd w:fill="EAF2F8"/>
          </w:tcPr>
          <w:p>
            <w:r>
              <w:rPr>
                <w:sz w:val="14"/>
              </w:rPr>
              <w:t>Maintains assurance across models, registries, APIs, MCP servers, software components and shadow AI.</w:t>
            </w:r>
          </w:p>
        </w:tc>
      </w:tr>
      <w:tr>
        <w:tc>
          <w:tcPr>
            <w:tcW w:type="dxa" w:w="5112"/>
          </w:tcPr>
          <w:p>
            <w:r>
              <w:rPr>
                <w:sz w:val="14"/>
              </w:rPr>
              <w:t>D5</w:t>
            </w:r>
          </w:p>
        </w:tc>
        <w:tc>
          <w:tcPr>
            <w:tcW w:type="dxa" w:w="5112"/>
          </w:tcPr>
          <w:p>
            <w:r>
              <w:rPr>
                <w:sz w:val="14"/>
              </w:rPr>
              <w:t>Controls harmful, privacy-invasive, infringing or misleading outputs and validates privacy-preserving techniques.</w:t>
            </w:r>
          </w:p>
        </w:tc>
      </w:tr>
      <w:tr>
        <w:tc>
          <w:tcPr>
            <w:tcW w:type="dxa" w:w="5112"/>
            <w:shd w:fill="EAF2F8"/>
          </w:tcPr>
          <w:p>
            <w:r>
              <w:rPr>
                <w:sz w:val="14"/>
              </w:rPr>
              <w:t>D6</w:t>
            </w:r>
          </w:p>
        </w:tc>
        <w:tc>
          <w:tcPr>
            <w:tcW w:type="dxa" w:w="5112"/>
            <w:shd w:fill="EAF2F8"/>
          </w:tcPr>
          <w:p>
            <w:r>
              <w:rPr>
                <w:sz w:val="14"/>
              </w:rPr>
              <w:t>Establishes accountable decision authority, auditability, incident readiness, lifecycle control and resilience.</w:t>
            </w:r>
          </w:p>
        </w:tc>
      </w:tr>
      <w:tr>
        <w:tc>
          <w:tcPr>
            <w:tcW w:type="dxa" w:w="5112"/>
          </w:tcPr>
          <w:p>
            <w:r>
              <w:rPr>
                <w:sz w:val="14"/>
              </w:rPr>
              <w:t>D7</w:t>
            </w:r>
          </w:p>
        </w:tc>
        <w:tc>
          <w:tcPr>
            <w:tcW w:type="dxa" w:w="5112"/>
          </w:tcPr>
          <w:p>
            <w:r>
              <w:rPr>
                <w:sz w:val="14"/>
              </w:rPr>
              <w:t>Prepares institutions for AI-enabled phishing, deepfakes, impersonation, social engineering and external attack amplification.</w:t>
            </w:r>
          </w:p>
        </w:tc>
      </w:tr>
      <w:tr>
        <w:tc>
          <w:tcPr>
            <w:tcW w:type="dxa" w:w="5112"/>
            <w:shd w:fill="EAF2F8"/>
          </w:tcPr>
          <w:p>
            <w:r>
              <w:rPr>
                <w:sz w:val="14"/>
              </w:rPr>
              <w:t>D8</w:t>
            </w:r>
          </w:p>
        </w:tc>
        <w:tc>
          <w:tcPr>
            <w:tcW w:type="dxa" w:w="5112"/>
            <w:shd w:fill="EAF2F8"/>
          </w:tcPr>
          <w:p>
            <w:r>
              <w:rPr>
                <w:sz w:val="14"/>
              </w:rPr>
              <w:t>Maps applicable legal and standards obligations and verifies technical and governance documentation.</w:t>
            </w:r>
          </w:p>
        </w:tc>
      </w:tr>
      <w:tr>
        <w:tc>
          <w:tcPr>
            <w:tcW w:type="dxa" w:w="5112"/>
          </w:tcPr>
          <w:p>
            <w:r>
              <w:rPr>
                <w:sz w:val="14"/>
              </w:rPr>
              <w:t>D9</w:t>
            </w:r>
          </w:p>
        </w:tc>
        <w:tc>
          <w:tcPr>
            <w:tcW w:type="dxa" w:w="5112"/>
          </w:tcPr>
          <w:p>
            <w:r>
              <w:rPr>
                <w:sz w:val="14"/>
              </w:rPr>
              <w:t>Protects people and facilities where AI controls robots, laboratories, vehicles, access systems or physical processes.</w:t>
            </w:r>
          </w:p>
        </w:tc>
      </w:tr>
    </w:tbl>
    <w:p>
      <w:pPr>
        <w:pStyle w:val="Heading1"/>
      </w:pPr>
      <w:r>
        <w:t>5. Threat Register</w:t>
      </w:r>
    </w:p>
    <w:p>
      <w:r>
        <w:t>The register distinguishes observed/reported classes, demonstrated attacks and plausible scenarios. Evidence tier and confidence are separate. No row asserts a named institutional incident.</w:t>
      </w:r>
    </w:p>
    <w:tbl>
      <w:tblPr>
        <w:tblStyle w:val="TableGrid"/>
        <w:tblW w:type="auto" w:w="0"/>
        <w:jc w:val="center"/>
        <w:tblLook w:firstColumn="1" w:firstRow="1" w:lastColumn="0" w:lastRow="0" w:noHBand="0" w:noVBand="1" w:val="04A0"/>
      </w:tblPr>
      <w:tblGrid>
        <w:gridCol w:w="1461"/>
        <w:gridCol w:w="1461"/>
        <w:gridCol w:w="1461"/>
        <w:gridCol w:w="1461"/>
        <w:gridCol w:w="1461"/>
        <w:gridCol w:w="1461"/>
        <w:gridCol w:w="1461"/>
      </w:tblGrid>
      <w:tr>
        <w:tc>
          <w:tcPr>
            <w:tcW w:type="dxa" w:w="1461"/>
            <w:shd w:fill="1F4E79"/>
          </w:tcPr>
          <w:p>
            <w:r>
              <w:rPr>
                <w:b/>
                <w:color w:val="FFFFFF"/>
                <w:sz w:val="12"/>
              </w:rPr>
              <w:t>ID</w:t>
            </w:r>
          </w:p>
        </w:tc>
        <w:tc>
          <w:tcPr>
            <w:tcW w:type="dxa" w:w="1461"/>
            <w:shd w:fill="1F4E79"/>
          </w:tcPr>
          <w:p>
            <w:r>
              <w:rPr>
                <w:b/>
                <w:color w:val="FFFFFF"/>
                <w:sz w:val="12"/>
              </w:rPr>
              <w:t>Threat</w:t>
            </w:r>
          </w:p>
        </w:tc>
        <w:tc>
          <w:tcPr>
            <w:tcW w:type="dxa" w:w="1461"/>
            <w:shd w:fill="1F4E79"/>
          </w:tcPr>
          <w:p>
            <w:r>
              <w:rPr>
                <w:b/>
                <w:color w:val="FFFFFF"/>
                <w:sz w:val="12"/>
              </w:rPr>
              <w:t>Complexity</w:t>
            </w:r>
          </w:p>
        </w:tc>
        <w:tc>
          <w:tcPr>
            <w:tcW w:type="dxa" w:w="1461"/>
            <w:shd w:fill="1F4E79"/>
          </w:tcPr>
          <w:p>
            <w:r>
              <w:rPr>
                <w:b/>
                <w:color w:val="FFFFFF"/>
                <w:sz w:val="12"/>
              </w:rPr>
              <w:t>Detection</w:t>
            </w:r>
          </w:p>
        </w:tc>
        <w:tc>
          <w:tcPr>
            <w:tcW w:type="dxa" w:w="1461"/>
            <w:shd w:fill="1F4E79"/>
          </w:tcPr>
          <w:p>
            <w:r>
              <w:rPr>
                <w:b/>
                <w:color w:val="FFFFFF"/>
                <w:sz w:val="12"/>
              </w:rPr>
              <w:t>Tier</w:t>
            </w:r>
          </w:p>
        </w:tc>
        <w:tc>
          <w:tcPr>
            <w:tcW w:type="dxa" w:w="1461"/>
            <w:shd w:fill="1F4E79"/>
          </w:tcPr>
          <w:p>
            <w:r>
              <w:rPr>
                <w:b/>
                <w:color w:val="FFFFFF"/>
                <w:sz w:val="12"/>
              </w:rPr>
              <w:t>Confidence</w:t>
            </w:r>
          </w:p>
        </w:tc>
        <w:tc>
          <w:tcPr>
            <w:tcW w:type="dxa" w:w="1461"/>
            <w:shd w:fill="1F4E79"/>
          </w:tcPr>
          <w:p>
            <w:r>
              <w:rPr>
                <w:b/>
                <w:color w:val="FFFFFF"/>
                <w:sz w:val="12"/>
              </w:rPr>
              <w:t>Primary controls</w:t>
            </w:r>
          </w:p>
        </w:tc>
      </w:tr>
      <w:tr>
        <w:tc>
          <w:tcPr>
            <w:tcW w:type="dxa" w:w="1461"/>
          </w:tcPr>
          <w:p>
            <w:r>
              <w:rPr>
                <w:sz w:val="12"/>
              </w:rPr>
              <w:t>EDU-THR-001</w:t>
            </w:r>
          </w:p>
        </w:tc>
        <w:tc>
          <w:tcPr>
            <w:tcW w:type="dxa" w:w="1461"/>
          </w:tcPr>
          <w:p>
            <w:r>
              <w:rPr>
                <w:sz w:val="12"/>
              </w:rPr>
              <w:t>Student data uploaded to public model</w:t>
            </w:r>
          </w:p>
        </w:tc>
        <w:tc>
          <w:tcPr>
            <w:tcW w:type="dxa" w:w="1461"/>
          </w:tcPr>
          <w:p>
            <w:r>
              <w:rPr>
                <w:sz w:val="12"/>
              </w:rPr>
              <w:t>Low</w:t>
            </w:r>
          </w:p>
        </w:tc>
        <w:tc>
          <w:tcPr>
            <w:tcW w:type="dxa" w:w="1461"/>
          </w:tcPr>
          <w:p>
            <w:r>
              <w:rPr>
                <w:sz w:val="12"/>
              </w:rPr>
              <w:t>Difficult</w:t>
            </w:r>
          </w:p>
        </w:tc>
        <w:tc>
          <w:tcPr>
            <w:tcW w:type="dxa" w:w="1461"/>
          </w:tcPr>
          <w:p>
            <w:r>
              <w:rPr>
                <w:sz w:val="12"/>
              </w:rPr>
              <w:t>T1/T2</w:t>
            </w:r>
          </w:p>
        </w:tc>
        <w:tc>
          <w:tcPr>
            <w:tcW w:type="dxa" w:w="1461"/>
          </w:tcPr>
          <w:p>
            <w:r>
              <w:rPr>
                <w:sz w:val="12"/>
              </w:rPr>
              <w:t>High</w:t>
            </w:r>
          </w:p>
        </w:tc>
        <w:tc>
          <w:tcPr>
            <w:tcW w:type="dxa" w:w="1461"/>
          </w:tcPr>
          <w:p>
            <w:r>
              <w:rPr>
                <w:sz w:val="12"/>
              </w:rPr>
              <w:t>D1-CTL-01; D1-CTL-09; D3-CTL-06</w:t>
            </w:r>
          </w:p>
        </w:tc>
      </w:tr>
      <w:tr>
        <w:tc>
          <w:tcPr>
            <w:tcW w:type="dxa" w:w="1461"/>
            <w:shd w:fill="EAF2F8"/>
          </w:tcPr>
          <w:p>
            <w:r>
              <w:rPr>
                <w:sz w:val="12"/>
              </w:rPr>
              <w:t>EDU-THR-002</w:t>
            </w:r>
          </w:p>
        </w:tc>
        <w:tc>
          <w:tcPr>
            <w:tcW w:type="dxa" w:w="1461"/>
            <w:shd w:fill="EAF2F8"/>
          </w:tcPr>
          <w:p>
            <w:r>
              <w:rPr>
                <w:sz w:val="12"/>
              </w:rPr>
              <w:t>Model trained on student work without approval</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T2</w:t>
            </w:r>
          </w:p>
        </w:tc>
        <w:tc>
          <w:tcPr>
            <w:tcW w:type="dxa" w:w="1461"/>
            <w:shd w:fill="EAF2F8"/>
          </w:tcPr>
          <w:p>
            <w:r>
              <w:rPr>
                <w:sz w:val="12"/>
              </w:rPr>
              <w:t>High</w:t>
            </w:r>
          </w:p>
        </w:tc>
        <w:tc>
          <w:tcPr>
            <w:tcW w:type="dxa" w:w="1461"/>
            <w:shd w:fill="EAF2F8"/>
          </w:tcPr>
          <w:p>
            <w:r>
              <w:rPr>
                <w:sz w:val="12"/>
              </w:rPr>
              <w:t>D1-CTL-02; D2-CTL-01; D3-CTL-07</w:t>
            </w:r>
          </w:p>
        </w:tc>
      </w:tr>
      <w:tr>
        <w:tc>
          <w:tcPr>
            <w:tcW w:type="dxa" w:w="1461"/>
          </w:tcPr>
          <w:p>
            <w:r>
              <w:rPr>
                <w:sz w:val="12"/>
              </w:rPr>
              <w:t>EDU-THR-003</w:t>
            </w:r>
          </w:p>
        </w:tc>
        <w:tc>
          <w:tcPr>
            <w:tcW w:type="dxa" w:w="1461"/>
          </w:tcPr>
          <w:p>
            <w:r>
              <w:rPr>
                <w:sz w:val="12"/>
              </w:rPr>
              <w:t>Prompt injection reveals assessment guidance</w:t>
            </w:r>
          </w:p>
        </w:tc>
        <w:tc>
          <w:tcPr>
            <w:tcW w:type="dxa" w:w="1461"/>
          </w:tcPr>
          <w:p>
            <w:r>
              <w:rPr>
                <w:sz w:val="12"/>
              </w:rPr>
              <w:t>Medium</w:t>
            </w:r>
          </w:p>
        </w:tc>
        <w:tc>
          <w:tcPr>
            <w:tcW w:type="dxa" w:w="1461"/>
          </w:tcPr>
          <w:p>
            <w:r>
              <w:rPr>
                <w:sz w:val="12"/>
              </w:rPr>
              <w:t>Moderate</w:t>
            </w:r>
          </w:p>
        </w:tc>
        <w:tc>
          <w:tcPr>
            <w:tcW w:type="dxa" w:w="1461"/>
          </w:tcPr>
          <w:p>
            <w:r>
              <w:rPr>
                <w:sz w:val="12"/>
              </w:rPr>
              <w:t>T2/T3</w:t>
            </w:r>
          </w:p>
        </w:tc>
        <w:tc>
          <w:tcPr>
            <w:tcW w:type="dxa" w:w="1461"/>
          </w:tcPr>
          <w:p>
            <w:r>
              <w:rPr>
                <w:sz w:val="12"/>
              </w:rPr>
              <w:t>Moderate</w:t>
            </w:r>
          </w:p>
        </w:tc>
        <w:tc>
          <w:tcPr>
            <w:tcW w:type="dxa" w:w="1461"/>
          </w:tcPr>
          <w:p>
            <w:r>
              <w:rPr>
                <w:sz w:val="12"/>
              </w:rPr>
              <w:t>D1-CTL-03; D2-CTL-02; D4-CTL-01</w:t>
            </w:r>
          </w:p>
        </w:tc>
      </w:tr>
      <w:tr>
        <w:tc>
          <w:tcPr>
            <w:tcW w:type="dxa" w:w="1461"/>
            <w:shd w:fill="EAF2F8"/>
          </w:tcPr>
          <w:p>
            <w:r>
              <w:rPr>
                <w:sz w:val="12"/>
              </w:rPr>
              <w:t>EDU-THR-004</w:t>
            </w:r>
          </w:p>
        </w:tc>
        <w:tc>
          <w:tcPr>
            <w:tcW w:type="dxa" w:w="1461"/>
            <w:shd w:fill="EAF2F8"/>
          </w:tcPr>
          <w:p>
            <w:r>
              <w:rPr>
                <w:sz w:val="12"/>
              </w:rPr>
              <w:t>AI detector produces false misconduct allegation</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T3</w:t>
            </w:r>
          </w:p>
        </w:tc>
        <w:tc>
          <w:tcPr>
            <w:tcW w:type="dxa" w:w="1461"/>
            <w:shd w:fill="EAF2F8"/>
          </w:tcPr>
          <w:p>
            <w:r>
              <w:rPr>
                <w:sz w:val="12"/>
              </w:rPr>
              <w:t>Moderate</w:t>
            </w:r>
          </w:p>
        </w:tc>
        <w:tc>
          <w:tcPr>
            <w:tcW w:type="dxa" w:w="1461"/>
            <w:shd w:fill="EAF2F8"/>
          </w:tcPr>
          <w:p>
            <w:r>
              <w:rPr>
                <w:sz w:val="12"/>
              </w:rPr>
              <w:t>D1-CTL-04; D2-CTL-03; D4-CTL-02</w:t>
            </w:r>
          </w:p>
        </w:tc>
      </w:tr>
      <w:tr>
        <w:tc>
          <w:tcPr>
            <w:tcW w:type="dxa" w:w="1461"/>
          </w:tcPr>
          <w:p>
            <w:r>
              <w:rPr>
                <w:sz w:val="12"/>
              </w:rPr>
              <w:t>EDU-THR-005</w:t>
            </w:r>
          </w:p>
        </w:tc>
        <w:tc>
          <w:tcPr>
            <w:tcW w:type="dxa" w:w="1461"/>
          </w:tcPr>
          <w:p>
            <w:r>
              <w:rPr>
                <w:sz w:val="12"/>
              </w:rPr>
              <w:t>Automated grading systematically mis-scores a group</w:t>
            </w:r>
          </w:p>
        </w:tc>
        <w:tc>
          <w:tcPr>
            <w:tcW w:type="dxa" w:w="1461"/>
          </w:tcPr>
          <w:p>
            <w:r>
              <w:rPr>
                <w:sz w:val="12"/>
              </w:rPr>
              <w:t>Medium</w:t>
            </w:r>
          </w:p>
        </w:tc>
        <w:tc>
          <w:tcPr>
            <w:tcW w:type="dxa" w:w="1461"/>
          </w:tcPr>
          <w:p>
            <w:r>
              <w:rPr>
                <w:sz w:val="12"/>
              </w:rPr>
              <w:t>Moderate</w:t>
            </w:r>
          </w:p>
        </w:tc>
        <w:tc>
          <w:tcPr>
            <w:tcW w:type="dxa" w:w="1461"/>
          </w:tcPr>
          <w:p>
            <w:r>
              <w:rPr>
                <w:sz w:val="12"/>
              </w:rPr>
              <w:t>T3/T4</w:t>
            </w:r>
          </w:p>
        </w:tc>
        <w:tc>
          <w:tcPr>
            <w:tcW w:type="dxa" w:w="1461"/>
          </w:tcPr>
          <w:p>
            <w:r>
              <w:rPr>
                <w:sz w:val="12"/>
              </w:rPr>
              <w:t>Low</w:t>
            </w:r>
          </w:p>
        </w:tc>
        <w:tc>
          <w:tcPr>
            <w:tcW w:type="dxa" w:w="1461"/>
          </w:tcPr>
          <w:p>
            <w:r>
              <w:rPr>
                <w:sz w:val="12"/>
              </w:rPr>
              <w:t>D1-CTL-05; D2-CTL-04; D4-CTL-03</w:t>
            </w:r>
          </w:p>
        </w:tc>
      </w:tr>
      <w:tr>
        <w:tc>
          <w:tcPr>
            <w:tcW w:type="dxa" w:w="1461"/>
            <w:shd w:fill="EAF2F8"/>
          </w:tcPr>
          <w:p>
            <w:r>
              <w:rPr>
                <w:sz w:val="12"/>
              </w:rPr>
              <w:t>EDU-THR-006</w:t>
            </w:r>
          </w:p>
        </w:tc>
        <w:tc>
          <w:tcPr>
            <w:tcW w:type="dxa" w:w="1461"/>
            <w:shd w:fill="EAF2F8"/>
          </w:tcPr>
          <w:p>
            <w:r>
              <w:rPr>
                <w:sz w:val="12"/>
              </w:rPr>
              <w:t>Examination content leakage</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T1/T2</w:t>
            </w:r>
          </w:p>
        </w:tc>
        <w:tc>
          <w:tcPr>
            <w:tcW w:type="dxa" w:w="1461"/>
            <w:shd w:fill="EAF2F8"/>
          </w:tcPr>
          <w:p>
            <w:r>
              <w:rPr>
                <w:sz w:val="12"/>
              </w:rPr>
              <w:t>High</w:t>
            </w:r>
          </w:p>
        </w:tc>
        <w:tc>
          <w:tcPr>
            <w:tcW w:type="dxa" w:w="1461"/>
            <w:shd w:fill="EAF2F8"/>
          </w:tcPr>
          <w:p>
            <w:r>
              <w:rPr>
                <w:sz w:val="12"/>
              </w:rPr>
              <w:t>D1-CTL-06; D2-CTL-05; D4-CTL-04</w:t>
            </w:r>
          </w:p>
        </w:tc>
      </w:tr>
      <w:tr>
        <w:tc>
          <w:tcPr>
            <w:tcW w:type="dxa" w:w="1461"/>
          </w:tcPr>
          <w:p>
            <w:r>
              <w:rPr>
                <w:sz w:val="12"/>
              </w:rPr>
              <w:t>EDU-THR-007</w:t>
            </w:r>
          </w:p>
        </w:tc>
        <w:tc>
          <w:tcPr>
            <w:tcW w:type="dxa" w:w="1461"/>
          </w:tcPr>
          <w:p>
            <w:r>
              <w:rPr>
                <w:sz w:val="12"/>
              </w:rPr>
              <w:t>Deepfake impersonation of administrator</w:t>
            </w:r>
          </w:p>
        </w:tc>
        <w:tc>
          <w:tcPr>
            <w:tcW w:type="dxa" w:w="1461"/>
          </w:tcPr>
          <w:p>
            <w:r>
              <w:rPr>
                <w:sz w:val="12"/>
              </w:rPr>
              <w:t>Low</w:t>
            </w:r>
          </w:p>
        </w:tc>
        <w:tc>
          <w:tcPr>
            <w:tcW w:type="dxa" w:w="1461"/>
          </w:tcPr>
          <w:p>
            <w:r>
              <w:rPr>
                <w:sz w:val="12"/>
              </w:rPr>
              <w:t>Moderate</w:t>
            </w:r>
          </w:p>
        </w:tc>
        <w:tc>
          <w:tcPr>
            <w:tcW w:type="dxa" w:w="1461"/>
          </w:tcPr>
          <w:p>
            <w:r>
              <w:rPr>
                <w:sz w:val="12"/>
              </w:rPr>
              <w:t>T2</w:t>
            </w:r>
          </w:p>
        </w:tc>
        <w:tc>
          <w:tcPr>
            <w:tcW w:type="dxa" w:w="1461"/>
          </w:tcPr>
          <w:p>
            <w:r>
              <w:rPr>
                <w:sz w:val="12"/>
              </w:rPr>
              <w:t>High</w:t>
            </w:r>
          </w:p>
        </w:tc>
        <w:tc>
          <w:tcPr>
            <w:tcW w:type="dxa" w:w="1461"/>
          </w:tcPr>
          <w:p>
            <w:r>
              <w:rPr>
                <w:sz w:val="12"/>
              </w:rPr>
              <w:t>D1-CTL-07; D2-CTL-06; D4-CTL-05</w:t>
            </w:r>
          </w:p>
        </w:tc>
      </w:tr>
      <w:tr>
        <w:tc>
          <w:tcPr>
            <w:tcW w:type="dxa" w:w="1461"/>
            <w:shd w:fill="EAF2F8"/>
          </w:tcPr>
          <w:p>
            <w:r>
              <w:rPr>
                <w:sz w:val="12"/>
              </w:rPr>
              <w:t>EDU-THR-008</w:t>
            </w:r>
          </w:p>
        </w:tc>
        <w:tc>
          <w:tcPr>
            <w:tcW w:type="dxa" w:w="1461"/>
            <w:shd w:fill="EAF2F8"/>
          </w:tcPr>
          <w:p>
            <w:r>
              <w:rPr>
                <w:sz w:val="12"/>
              </w:rPr>
              <w:t>Account takeover alters student records</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T2/T3</w:t>
            </w:r>
          </w:p>
        </w:tc>
        <w:tc>
          <w:tcPr>
            <w:tcW w:type="dxa" w:w="1461"/>
            <w:shd w:fill="EAF2F8"/>
          </w:tcPr>
          <w:p>
            <w:r>
              <w:rPr>
                <w:sz w:val="12"/>
              </w:rPr>
              <w:t>Moderate</w:t>
            </w:r>
          </w:p>
        </w:tc>
        <w:tc>
          <w:tcPr>
            <w:tcW w:type="dxa" w:w="1461"/>
            <w:shd w:fill="EAF2F8"/>
          </w:tcPr>
          <w:p>
            <w:r>
              <w:rPr>
                <w:sz w:val="12"/>
              </w:rPr>
              <w:t>D1-CTL-08; D3-CTL-01; D4-CTL-06</w:t>
            </w:r>
          </w:p>
        </w:tc>
      </w:tr>
      <w:tr>
        <w:tc>
          <w:tcPr>
            <w:tcW w:type="dxa" w:w="1461"/>
          </w:tcPr>
          <w:p>
            <w:r>
              <w:rPr>
                <w:sz w:val="12"/>
              </w:rPr>
              <w:t>EDU-THR-009</w:t>
            </w:r>
          </w:p>
        </w:tc>
        <w:tc>
          <w:tcPr>
            <w:tcW w:type="dxa" w:w="1461"/>
          </w:tcPr>
          <w:p>
            <w:r>
              <w:rPr>
                <w:sz w:val="12"/>
              </w:rPr>
              <w:t>Wellbeing chatbot gives unsafe advice</w:t>
            </w:r>
          </w:p>
        </w:tc>
        <w:tc>
          <w:tcPr>
            <w:tcW w:type="dxa" w:w="1461"/>
          </w:tcPr>
          <w:p>
            <w:r>
              <w:rPr>
                <w:sz w:val="12"/>
              </w:rPr>
              <w:t>Medium</w:t>
            </w:r>
          </w:p>
        </w:tc>
        <w:tc>
          <w:tcPr>
            <w:tcW w:type="dxa" w:w="1461"/>
          </w:tcPr>
          <w:p>
            <w:r>
              <w:rPr>
                <w:sz w:val="12"/>
              </w:rPr>
              <w:t>Moderate</w:t>
            </w:r>
          </w:p>
        </w:tc>
        <w:tc>
          <w:tcPr>
            <w:tcW w:type="dxa" w:w="1461"/>
          </w:tcPr>
          <w:p>
            <w:r>
              <w:rPr>
                <w:sz w:val="12"/>
              </w:rPr>
              <w:t>T3</w:t>
            </w:r>
          </w:p>
        </w:tc>
        <w:tc>
          <w:tcPr>
            <w:tcW w:type="dxa" w:w="1461"/>
          </w:tcPr>
          <w:p>
            <w:r>
              <w:rPr>
                <w:sz w:val="12"/>
              </w:rPr>
              <w:t>Moderate</w:t>
            </w:r>
          </w:p>
        </w:tc>
        <w:tc>
          <w:tcPr>
            <w:tcW w:type="dxa" w:w="1461"/>
          </w:tcPr>
          <w:p>
            <w:r>
              <w:rPr>
                <w:sz w:val="12"/>
              </w:rPr>
              <w:t>D1-CTL-09; D3-CTL-02; D4-CTL-07</w:t>
            </w:r>
          </w:p>
        </w:tc>
      </w:tr>
      <w:tr>
        <w:tc>
          <w:tcPr>
            <w:tcW w:type="dxa" w:w="1461"/>
            <w:shd w:fill="EAF2F8"/>
          </w:tcPr>
          <w:p>
            <w:r>
              <w:rPr>
                <w:sz w:val="12"/>
              </w:rPr>
              <w:t>EDU-THR-010</w:t>
            </w:r>
          </w:p>
        </w:tc>
        <w:tc>
          <w:tcPr>
            <w:tcW w:type="dxa" w:w="1461"/>
            <w:shd w:fill="EAF2F8"/>
          </w:tcPr>
          <w:p>
            <w:r>
              <w:rPr>
                <w:sz w:val="12"/>
              </w:rPr>
              <w:t>Safeguarding alert is missed</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T3/T4</w:t>
            </w:r>
          </w:p>
        </w:tc>
        <w:tc>
          <w:tcPr>
            <w:tcW w:type="dxa" w:w="1461"/>
            <w:shd w:fill="EAF2F8"/>
          </w:tcPr>
          <w:p>
            <w:r>
              <w:rPr>
                <w:sz w:val="12"/>
              </w:rPr>
              <w:t>Low</w:t>
            </w:r>
          </w:p>
        </w:tc>
        <w:tc>
          <w:tcPr>
            <w:tcW w:type="dxa" w:w="1461"/>
            <w:shd w:fill="EAF2F8"/>
          </w:tcPr>
          <w:p>
            <w:r>
              <w:rPr>
                <w:sz w:val="12"/>
              </w:rPr>
              <w:t>D2-CTL-01; D3-CTL-03; D5-CTL-01</w:t>
            </w:r>
          </w:p>
        </w:tc>
      </w:tr>
      <w:tr>
        <w:tc>
          <w:tcPr>
            <w:tcW w:type="dxa" w:w="1461"/>
          </w:tcPr>
          <w:p>
            <w:r>
              <w:rPr>
                <w:sz w:val="12"/>
              </w:rPr>
              <w:t>EDU-THR-011</w:t>
            </w:r>
          </w:p>
        </w:tc>
        <w:tc>
          <w:tcPr>
            <w:tcW w:type="dxa" w:w="1461"/>
          </w:tcPr>
          <w:p>
            <w:r>
              <w:rPr>
                <w:sz w:val="12"/>
              </w:rPr>
              <w:t>Safeguarding alert causes unjustified intervention</w:t>
            </w:r>
          </w:p>
        </w:tc>
        <w:tc>
          <w:tcPr>
            <w:tcW w:type="dxa" w:w="1461"/>
          </w:tcPr>
          <w:p>
            <w:r>
              <w:rPr>
                <w:sz w:val="12"/>
              </w:rPr>
              <w:t>Medium</w:t>
            </w:r>
          </w:p>
        </w:tc>
        <w:tc>
          <w:tcPr>
            <w:tcW w:type="dxa" w:w="1461"/>
          </w:tcPr>
          <w:p>
            <w:r>
              <w:rPr>
                <w:sz w:val="12"/>
              </w:rPr>
              <w:t>Moderate</w:t>
            </w:r>
          </w:p>
        </w:tc>
        <w:tc>
          <w:tcPr>
            <w:tcW w:type="dxa" w:w="1461"/>
          </w:tcPr>
          <w:p>
            <w:r>
              <w:rPr>
                <w:sz w:val="12"/>
              </w:rPr>
              <w:t>T1/T2</w:t>
            </w:r>
          </w:p>
        </w:tc>
        <w:tc>
          <w:tcPr>
            <w:tcW w:type="dxa" w:w="1461"/>
          </w:tcPr>
          <w:p>
            <w:r>
              <w:rPr>
                <w:sz w:val="12"/>
              </w:rPr>
              <w:t>High</w:t>
            </w:r>
          </w:p>
        </w:tc>
        <w:tc>
          <w:tcPr>
            <w:tcW w:type="dxa" w:w="1461"/>
          </w:tcPr>
          <w:p>
            <w:r>
              <w:rPr>
                <w:sz w:val="12"/>
              </w:rPr>
              <w:t>D2-CTL-02; D3-CTL-04; D5-CTL-02</w:t>
            </w:r>
          </w:p>
        </w:tc>
      </w:tr>
      <w:tr>
        <w:tc>
          <w:tcPr>
            <w:tcW w:type="dxa" w:w="1461"/>
            <w:shd w:fill="EAF2F8"/>
          </w:tcPr>
          <w:p>
            <w:r>
              <w:rPr>
                <w:sz w:val="12"/>
              </w:rPr>
              <w:t>EDU-THR-012</w:t>
            </w:r>
          </w:p>
        </w:tc>
        <w:tc>
          <w:tcPr>
            <w:tcW w:type="dxa" w:w="1461"/>
            <w:shd w:fill="EAF2F8"/>
          </w:tcPr>
          <w:p>
            <w:r>
              <w:rPr>
                <w:sz w:val="12"/>
              </w:rPr>
              <w:t>Biometric attendance data reused</w:t>
            </w:r>
          </w:p>
        </w:tc>
        <w:tc>
          <w:tcPr>
            <w:tcW w:type="dxa" w:w="1461"/>
            <w:shd w:fill="EAF2F8"/>
          </w:tcPr>
          <w:p>
            <w:r>
              <w:rPr>
                <w:sz w:val="12"/>
              </w:rPr>
              <w:t>Low</w:t>
            </w:r>
          </w:p>
        </w:tc>
        <w:tc>
          <w:tcPr>
            <w:tcW w:type="dxa" w:w="1461"/>
            <w:shd w:fill="EAF2F8"/>
          </w:tcPr>
          <w:p>
            <w:r>
              <w:rPr>
                <w:sz w:val="12"/>
              </w:rPr>
              <w:t>Difficult</w:t>
            </w:r>
          </w:p>
        </w:tc>
        <w:tc>
          <w:tcPr>
            <w:tcW w:type="dxa" w:w="1461"/>
            <w:shd w:fill="EAF2F8"/>
          </w:tcPr>
          <w:p>
            <w:r>
              <w:rPr>
                <w:sz w:val="12"/>
              </w:rPr>
              <w:t>T2</w:t>
            </w:r>
          </w:p>
        </w:tc>
        <w:tc>
          <w:tcPr>
            <w:tcW w:type="dxa" w:w="1461"/>
            <w:shd w:fill="EAF2F8"/>
          </w:tcPr>
          <w:p>
            <w:r>
              <w:rPr>
                <w:sz w:val="12"/>
              </w:rPr>
              <w:t>High</w:t>
            </w:r>
          </w:p>
        </w:tc>
        <w:tc>
          <w:tcPr>
            <w:tcW w:type="dxa" w:w="1461"/>
            <w:shd w:fill="EAF2F8"/>
          </w:tcPr>
          <w:p>
            <w:r>
              <w:rPr>
                <w:sz w:val="12"/>
              </w:rPr>
              <w:t>D2-CTL-03; D3-CTL-05; D5-CTL-03</w:t>
            </w:r>
          </w:p>
        </w:tc>
      </w:tr>
      <w:tr>
        <w:tc>
          <w:tcPr>
            <w:tcW w:type="dxa" w:w="1461"/>
          </w:tcPr>
          <w:p>
            <w:r>
              <w:rPr>
                <w:sz w:val="12"/>
              </w:rPr>
              <w:t>EDU-THR-013</w:t>
            </w:r>
          </w:p>
        </w:tc>
        <w:tc>
          <w:tcPr>
            <w:tcW w:type="dxa" w:w="1461"/>
          </w:tcPr>
          <w:p>
            <w:r>
              <w:rPr>
                <w:sz w:val="12"/>
              </w:rPr>
              <w:t>Facial recognition misidentifies student</w:t>
            </w:r>
          </w:p>
        </w:tc>
        <w:tc>
          <w:tcPr>
            <w:tcW w:type="dxa" w:w="1461"/>
          </w:tcPr>
          <w:p>
            <w:r>
              <w:rPr>
                <w:sz w:val="12"/>
              </w:rPr>
              <w:t>Medium</w:t>
            </w:r>
          </w:p>
        </w:tc>
        <w:tc>
          <w:tcPr>
            <w:tcW w:type="dxa" w:w="1461"/>
          </w:tcPr>
          <w:p>
            <w:r>
              <w:rPr>
                <w:sz w:val="12"/>
              </w:rPr>
              <w:t>Difficult</w:t>
            </w:r>
          </w:p>
        </w:tc>
        <w:tc>
          <w:tcPr>
            <w:tcW w:type="dxa" w:w="1461"/>
          </w:tcPr>
          <w:p>
            <w:r>
              <w:rPr>
                <w:sz w:val="12"/>
              </w:rPr>
              <w:t>T2/T3</w:t>
            </w:r>
          </w:p>
        </w:tc>
        <w:tc>
          <w:tcPr>
            <w:tcW w:type="dxa" w:w="1461"/>
          </w:tcPr>
          <w:p>
            <w:r>
              <w:rPr>
                <w:sz w:val="12"/>
              </w:rPr>
              <w:t>Moderate</w:t>
            </w:r>
          </w:p>
        </w:tc>
        <w:tc>
          <w:tcPr>
            <w:tcW w:type="dxa" w:w="1461"/>
          </w:tcPr>
          <w:p>
            <w:r>
              <w:rPr>
                <w:sz w:val="12"/>
              </w:rPr>
              <w:t>D2-CTL-04; D3-CTL-06; D5-CTL-04</w:t>
            </w:r>
          </w:p>
        </w:tc>
      </w:tr>
      <w:tr>
        <w:tc>
          <w:tcPr>
            <w:tcW w:type="dxa" w:w="1461"/>
            <w:shd w:fill="EAF2F8"/>
          </w:tcPr>
          <w:p>
            <w:r>
              <w:rPr>
                <w:sz w:val="12"/>
              </w:rPr>
              <w:t>EDU-THR-014</w:t>
            </w:r>
          </w:p>
        </w:tc>
        <w:tc>
          <w:tcPr>
            <w:tcW w:type="dxa" w:w="1461"/>
            <w:shd w:fill="EAF2F8"/>
          </w:tcPr>
          <w:p>
            <w:r>
              <w:rPr>
                <w:sz w:val="12"/>
              </w:rPr>
              <w:t>Adaptive learning locks learner into low pathway</w:t>
            </w:r>
          </w:p>
        </w:tc>
        <w:tc>
          <w:tcPr>
            <w:tcW w:type="dxa" w:w="1461"/>
            <w:shd w:fill="EAF2F8"/>
          </w:tcPr>
          <w:p>
            <w:r>
              <w:rPr>
                <w:sz w:val="12"/>
              </w:rPr>
              <w:t>Medium</w:t>
            </w:r>
          </w:p>
        </w:tc>
        <w:tc>
          <w:tcPr>
            <w:tcW w:type="dxa" w:w="1461"/>
            <w:shd w:fill="EAF2F8"/>
          </w:tcPr>
          <w:p>
            <w:r>
              <w:rPr>
                <w:sz w:val="12"/>
              </w:rPr>
              <w:t>Difficult</w:t>
            </w:r>
          </w:p>
        </w:tc>
        <w:tc>
          <w:tcPr>
            <w:tcW w:type="dxa" w:w="1461"/>
            <w:shd w:fill="EAF2F8"/>
          </w:tcPr>
          <w:p>
            <w:r>
              <w:rPr>
                <w:sz w:val="12"/>
              </w:rPr>
              <w:t>T3</w:t>
            </w:r>
          </w:p>
        </w:tc>
        <w:tc>
          <w:tcPr>
            <w:tcW w:type="dxa" w:w="1461"/>
            <w:shd w:fill="EAF2F8"/>
          </w:tcPr>
          <w:p>
            <w:r>
              <w:rPr>
                <w:sz w:val="12"/>
              </w:rPr>
              <w:t>Moderate</w:t>
            </w:r>
          </w:p>
        </w:tc>
        <w:tc>
          <w:tcPr>
            <w:tcW w:type="dxa" w:w="1461"/>
            <w:shd w:fill="EAF2F8"/>
          </w:tcPr>
          <w:p>
            <w:r>
              <w:rPr>
                <w:sz w:val="12"/>
              </w:rPr>
              <w:t>D2-CTL-05; D3-CTL-07; D5-CTL-05</w:t>
            </w:r>
          </w:p>
        </w:tc>
      </w:tr>
      <w:tr>
        <w:tc>
          <w:tcPr>
            <w:tcW w:type="dxa" w:w="1461"/>
          </w:tcPr>
          <w:p>
            <w:r>
              <w:rPr>
                <w:sz w:val="12"/>
              </w:rPr>
              <w:t>EDU-THR-015</w:t>
            </w:r>
          </w:p>
        </w:tc>
        <w:tc>
          <w:tcPr>
            <w:tcW w:type="dxa" w:w="1461"/>
          </w:tcPr>
          <w:p>
            <w:r>
              <w:rPr>
                <w:sz w:val="12"/>
              </w:rPr>
              <w:t>Accessibility regression excludes disabled learners</w:t>
            </w:r>
          </w:p>
        </w:tc>
        <w:tc>
          <w:tcPr>
            <w:tcW w:type="dxa" w:w="1461"/>
          </w:tcPr>
          <w:p>
            <w:r>
              <w:rPr>
                <w:sz w:val="12"/>
              </w:rPr>
              <w:t>Medium</w:t>
            </w:r>
          </w:p>
        </w:tc>
        <w:tc>
          <w:tcPr>
            <w:tcW w:type="dxa" w:w="1461"/>
          </w:tcPr>
          <w:p>
            <w:r>
              <w:rPr>
                <w:sz w:val="12"/>
              </w:rPr>
              <w:t>Difficult</w:t>
            </w:r>
          </w:p>
        </w:tc>
        <w:tc>
          <w:tcPr>
            <w:tcW w:type="dxa" w:w="1461"/>
          </w:tcPr>
          <w:p>
            <w:r>
              <w:rPr>
                <w:sz w:val="12"/>
              </w:rPr>
              <w:t>T3/T4</w:t>
            </w:r>
          </w:p>
        </w:tc>
        <w:tc>
          <w:tcPr>
            <w:tcW w:type="dxa" w:w="1461"/>
          </w:tcPr>
          <w:p>
            <w:r>
              <w:rPr>
                <w:sz w:val="12"/>
              </w:rPr>
              <w:t>Low</w:t>
            </w:r>
          </w:p>
        </w:tc>
        <w:tc>
          <w:tcPr>
            <w:tcW w:type="dxa" w:w="1461"/>
          </w:tcPr>
          <w:p>
            <w:r>
              <w:rPr>
                <w:sz w:val="12"/>
              </w:rPr>
              <w:t>D2-CTL-06; D4-CTL-01; D5-CTL-06</w:t>
            </w:r>
          </w:p>
        </w:tc>
      </w:tr>
      <w:tr>
        <w:tc>
          <w:tcPr>
            <w:tcW w:type="dxa" w:w="1461"/>
            <w:shd w:fill="EAF2F8"/>
          </w:tcPr>
          <w:p>
            <w:r>
              <w:rPr>
                <w:sz w:val="12"/>
              </w:rPr>
              <w:t>EDU-THR-016</w:t>
            </w:r>
          </w:p>
        </w:tc>
        <w:tc>
          <w:tcPr>
            <w:tcW w:type="dxa" w:w="1461"/>
            <w:shd w:fill="EAF2F8"/>
          </w:tcPr>
          <w:p>
            <w:r>
              <w:rPr>
                <w:sz w:val="12"/>
              </w:rPr>
              <w:t>Shadow AI use exposes confidential material</w:t>
            </w:r>
          </w:p>
        </w:tc>
        <w:tc>
          <w:tcPr>
            <w:tcW w:type="dxa" w:w="1461"/>
            <w:shd w:fill="EAF2F8"/>
          </w:tcPr>
          <w:p>
            <w:r>
              <w:rPr>
                <w:sz w:val="12"/>
              </w:rPr>
              <w:t>Low</w:t>
            </w:r>
          </w:p>
        </w:tc>
        <w:tc>
          <w:tcPr>
            <w:tcW w:type="dxa" w:w="1461"/>
            <w:shd w:fill="EAF2F8"/>
          </w:tcPr>
          <w:p>
            <w:r>
              <w:rPr>
                <w:sz w:val="12"/>
              </w:rPr>
              <w:t>Difficult</w:t>
            </w:r>
          </w:p>
        </w:tc>
        <w:tc>
          <w:tcPr>
            <w:tcW w:type="dxa" w:w="1461"/>
            <w:shd w:fill="EAF2F8"/>
          </w:tcPr>
          <w:p>
            <w:r>
              <w:rPr>
                <w:sz w:val="12"/>
              </w:rPr>
              <w:t>T1/T2</w:t>
            </w:r>
          </w:p>
        </w:tc>
        <w:tc>
          <w:tcPr>
            <w:tcW w:type="dxa" w:w="1461"/>
            <w:shd w:fill="EAF2F8"/>
          </w:tcPr>
          <w:p>
            <w:r>
              <w:rPr>
                <w:sz w:val="12"/>
              </w:rPr>
              <w:t>High</w:t>
            </w:r>
          </w:p>
        </w:tc>
        <w:tc>
          <w:tcPr>
            <w:tcW w:type="dxa" w:w="1461"/>
            <w:shd w:fill="EAF2F8"/>
          </w:tcPr>
          <w:p>
            <w:r>
              <w:rPr>
                <w:sz w:val="12"/>
              </w:rPr>
              <w:t>D3-CTL-01; D4-CTL-02; D6-CTL-01</w:t>
            </w:r>
          </w:p>
        </w:tc>
      </w:tr>
      <w:tr>
        <w:tc>
          <w:tcPr>
            <w:tcW w:type="dxa" w:w="1461"/>
          </w:tcPr>
          <w:p>
            <w:r>
              <w:rPr>
                <w:sz w:val="12"/>
              </w:rPr>
              <w:t>EDU-THR-017</w:t>
            </w:r>
          </w:p>
        </w:tc>
        <w:tc>
          <w:tcPr>
            <w:tcW w:type="dxa" w:w="1461"/>
          </w:tcPr>
          <w:p>
            <w:r>
              <w:rPr>
                <w:sz w:val="12"/>
              </w:rPr>
              <w:t>Vendor changes model without notice</w:t>
            </w:r>
          </w:p>
        </w:tc>
        <w:tc>
          <w:tcPr>
            <w:tcW w:type="dxa" w:w="1461"/>
          </w:tcPr>
          <w:p>
            <w:r>
              <w:rPr>
                <w:sz w:val="12"/>
              </w:rPr>
              <w:t>Medium</w:t>
            </w:r>
          </w:p>
        </w:tc>
        <w:tc>
          <w:tcPr>
            <w:tcW w:type="dxa" w:w="1461"/>
          </w:tcPr>
          <w:p>
            <w:r>
              <w:rPr>
                <w:sz w:val="12"/>
              </w:rPr>
              <w:t>Moderate</w:t>
            </w:r>
          </w:p>
        </w:tc>
        <w:tc>
          <w:tcPr>
            <w:tcW w:type="dxa" w:w="1461"/>
          </w:tcPr>
          <w:p>
            <w:r>
              <w:rPr>
                <w:sz w:val="12"/>
              </w:rPr>
              <w:t>T2</w:t>
            </w:r>
          </w:p>
        </w:tc>
        <w:tc>
          <w:tcPr>
            <w:tcW w:type="dxa" w:w="1461"/>
          </w:tcPr>
          <w:p>
            <w:r>
              <w:rPr>
                <w:sz w:val="12"/>
              </w:rPr>
              <w:t>High</w:t>
            </w:r>
          </w:p>
        </w:tc>
        <w:tc>
          <w:tcPr>
            <w:tcW w:type="dxa" w:w="1461"/>
          </w:tcPr>
          <w:p>
            <w:r>
              <w:rPr>
                <w:sz w:val="12"/>
              </w:rPr>
              <w:t>D3-CTL-02; D4-CTL-03; D6-CTL-02</w:t>
            </w:r>
          </w:p>
        </w:tc>
      </w:tr>
      <w:tr>
        <w:tc>
          <w:tcPr>
            <w:tcW w:type="dxa" w:w="1461"/>
            <w:shd w:fill="EAF2F8"/>
          </w:tcPr>
          <w:p>
            <w:r>
              <w:rPr>
                <w:sz w:val="12"/>
              </w:rPr>
              <w:t>EDU-THR-018</w:t>
            </w:r>
          </w:p>
        </w:tc>
        <w:tc>
          <w:tcPr>
            <w:tcW w:type="dxa" w:w="1461"/>
            <w:shd w:fill="EAF2F8"/>
          </w:tcPr>
          <w:p>
            <w:r>
              <w:rPr>
                <w:sz w:val="12"/>
              </w:rPr>
              <w:t>Subprocessor stores data in unapproved jurisdiction</w:t>
            </w:r>
          </w:p>
        </w:tc>
        <w:tc>
          <w:tcPr>
            <w:tcW w:type="dxa" w:w="1461"/>
            <w:shd w:fill="EAF2F8"/>
          </w:tcPr>
          <w:p>
            <w:r>
              <w:rPr>
                <w:sz w:val="12"/>
              </w:rPr>
              <w:t>Low</w:t>
            </w:r>
          </w:p>
        </w:tc>
        <w:tc>
          <w:tcPr>
            <w:tcW w:type="dxa" w:w="1461"/>
            <w:shd w:fill="EAF2F8"/>
          </w:tcPr>
          <w:p>
            <w:r>
              <w:rPr>
                <w:sz w:val="12"/>
              </w:rPr>
              <w:t>Difficult</w:t>
            </w:r>
          </w:p>
        </w:tc>
        <w:tc>
          <w:tcPr>
            <w:tcW w:type="dxa" w:w="1461"/>
            <w:shd w:fill="EAF2F8"/>
          </w:tcPr>
          <w:p>
            <w:r>
              <w:rPr>
                <w:sz w:val="12"/>
              </w:rPr>
              <w:t>T2/T3</w:t>
            </w:r>
          </w:p>
        </w:tc>
        <w:tc>
          <w:tcPr>
            <w:tcW w:type="dxa" w:w="1461"/>
            <w:shd w:fill="EAF2F8"/>
          </w:tcPr>
          <w:p>
            <w:r>
              <w:rPr>
                <w:sz w:val="12"/>
              </w:rPr>
              <w:t>Moderate</w:t>
            </w:r>
          </w:p>
        </w:tc>
        <w:tc>
          <w:tcPr>
            <w:tcW w:type="dxa" w:w="1461"/>
            <w:shd w:fill="EAF2F8"/>
          </w:tcPr>
          <w:p>
            <w:r>
              <w:rPr>
                <w:sz w:val="12"/>
              </w:rPr>
              <w:t>D3-CTL-03; D4-CTL-04; D6-CTL-03</w:t>
            </w:r>
          </w:p>
        </w:tc>
      </w:tr>
      <w:tr>
        <w:tc>
          <w:tcPr>
            <w:tcW w:type="dxa" w:w="1461"/>
          </w:tcPr>
          <w:p>
            <w:r>
              <w:rPr>
                <w:sz w:val="12"/>
              </w:rPr>
              <w:t>EDU-THR-019</w:t>
            </w:r>
          </w:p>
        </w:tc>
        <w:tc>
          <w:tcPr>
            <w:tcW w:type="dxa" w:w="1461"/>
          </w:tcPr>
          <w:p>
            <w:r>
              <w:rPr>
                <w:sz w:val="12"/>
              </w:rPr>
              <w:t>Research data leakage</w:t>
            </w:r>
          </w:p>
        </w:tc>
        <w:tc>
          <w:tcPr>
            <w:tcW w:type="dxa" w:w="1461"/>
          </w:tcPr>
          <w:p>
            <w:r>
              <w:rPr>
                <w:sz w:val="12"/>
              </w:rPr>
              <w:t>Low</w:t>
            </w:r>
          </w:p>
        </w:tc>
        <w:tc>
          <w:tcPr>
            <w:tcW w:type="dxa" w:w="1461"/>
          </w:tcPr>
          <w:p>
            <w:r>
              <w:rPr>
                <w:sz w:val="12"/>
              </w:rPr>
              <w:t>Difficult</w:t>
            </w:r>
          </w:p>
        </w:tc>
        <w:tc>
          <w:tcPr>
            <w:tcW w:type="dxa" w:w="1461"/>
          </w:tcPr>
          <w:p>
            <w:r>
              <w:rPr>
                <w:sz w:val="12"/>
              </w:rPr>
              <w:t>T3</w:t>
            </w:r>
          </w:p>
        </w:tc>
        <w:tc>
          <w:tcPr>
            <w:tcW w:type="dxa" w:w="1461"/>
          </w:tcPr>
          <w:p>
            <w:r>
              <w:rPr>
                <w:sz w:val="12"/>
              </w:rPr>
              <w:t>Moderate</w:t>
            </w:r>
          </w:p>
        </w:tc>
        <w:tc>
          <w:tcPr>
            <w:tcW w:type="dxa" w:w="1461"/>
          </w:tcPr>
          <w:p>
            <w:r>
              <w:rPr>
                <w:sz w:val="12"/>
              </w:rPr>
              <w:t>D3-CTL-04; D4-CTL-05; D6-CTL-04</w:t>
            </w:r>
          </w:p>
        </w:tc>
      </w:tr>
      <w:tr>
        <w:tc>
          <w:tcPr>
            <w:tcW w:type="dxa" w:w="1461"/>
            <w:shd w:fill="EAF2F8"/>
          </w:tcPr>
          <w:p>
            <w:r>
              <w:rPr>
                <w:sz w:val="12"/>
              </w:rPr>
              <w:t>EDU-THR-020</w:t>
            </w:r>
          </w:p>
        </w:tc>
        <w:tc>
          <w:tcPr>
            <w:tcW w:type="dxa" w:w="1461"/>
            <w:shd w:fill="EAF2F8"/>
          </w:tcPr>
          <w:p>
            <w:r>
              <w:rPr>
                <w:sz w:val="12"/>
              </w:rPr>
              <w:t>Fabricated citations enter published research</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T3/T4</w:t>
            </w:r>
          </w:p>
        </w:tc>
        <w:tc>
          <w:tcPr>
            <w:tcW w:type="dxa" w:w="1461"/>
            <w:shd w:fill="EAF2F8"/>
          </w:tcPr>
          <w:p>
            <w:r>
              <w:rPr>
                <w:sz w:val="12"/>
              </w:rPr>
              <w:t>Low</w:t>
            </w:r>
          </w:p>
        </w:tc>
        <w:tc>
          <w:tcPr>
            <w:tcW w:type="dxa" w:w="1461"/>
            <w:shd w:fill="EAF2F8"/>
          </w:tcPr>
          <w:p>
            <w:r>
              <w:rPr>
                <w:sz w:val="12"/>
              </w:rPr>
              <w:t>D3-CTL-05; D4-CTL-06; D6-CTL-05</w:t>
            </w:r>
          </w:p>
        </w:tc>
      </w:tr>
      <w:tr>
        <w:tc>
          <w:tcPr>
            <w:tcW w:type="dxa" w:w="1461"/>
          </w:tcPr>
          <w:p>
            <w:r>
              <w:rPr>
                <w:sz w:val="12"/>
              </w:rPr>
              <w:t>EDU-THR-021</w:t>
            </w:r>
          </w:p>
        </w:tc>
        <w:tc>
          <w:tcPr>
            <w:tcW w:type="dxa" w:w="1461"/>
          </w:tcPr>
          <w:p>
            <w:r>
              <w:rPr>
                <w:sz w:val="12"/>
              </w:rPr>
              <w:t>Malicious file compromises AI workflow</w:t>
            </w:r>
          </w:p>
        </w:tc>
        <w:tc>
          <w:tcPr>
            <w:tcW w:type="dxa" w:w="1461"/>
          </w:tcPr>
          <w:p>
            <w:r>
              <w:rPr>
                <w:sz w:val="12"/>
              </w:rPr>
              <w:t>Medium</w:t>
            </w:r>
          </w:p>
        </w:tc>
        <w:tc>
          <w:tcPr>
            <w:tcW w:type="dxa" w:w="1461"/>
          </w:tcPr>
          <w:p>
            <w:r>
              <w:rPr>
                <w:sz w:val="12"/>
              </w:rPr>
              <w:t>Moderate</w:t>
            </w:r>
          </w:p>
        </w:tc>
        <w:tc>
          <w:tcPr>
            <w:tcW w:type="dxa" w:w="1461"/>
          </w:tcPr>
          <w:p>
            <w:r>
              <w:rPr>
                <w:sz w:val="12"/>
              </w:rPr>
              <w:t>T1/T2</w:t>
            </w:r>
          </w:p>
        </w:tc>
        <w:tc>
          <w:tcPr>
            <w:tcW w:type="dxa" w:w="1461"/>
          </w:tcPr>
          <w:p>
            <w:r>
              <w:rPr>
                <w:sz w:val="12"/>
              </w:rPr>
              <w:t>High</w:t>
            </w:r>
          </w:p>
        </w:tc>
        <w:tc>
          <w:tcPr>
            <w:tcW w:type="dxa" w:w="1461"/>
          </w:tcPr>
          <w:p>
            <w:r>
              <w:rPr>
                <w:sz w:val="12"/>
              </w:rPr>
              <w:t>D3-CTL-06; D4-CTL-07; D6-CTL-06</w:t>
            </w:r>
          </w:p>
        </w:tc>
      </w:tr>
      <w:tr>
        <w:tc>
          <w:tcPr>
            <w:tcW w:type="dxa" w:w="1461"/>
            <w:shd w:fill="EAF2F8"/>
          </w:tcPr>
          <w:p>
            <w:r>
              <w:rPr>
                <w:sz w:val="12"/>
              </w:rPr>
              <w:t>EDU-THR-022</w:t>
            </w:r>
          </w:p>
        </w:tc>
        <w:tc>
          <w:tcPr>
            <w:tcW w:type="dxa" w:w="1461"/>
            <w:shd w:fill="EAF2F8"/>
          </w:tcPr>
          <w:p>
            <w:r>
              <w:rPr>
                <w:sz w:val="12"/>
              </w:rPr>
              <w:t>Autonomous agent modifies grades</w:t>
            </w:r>
          </w:p>
        </w:tc>
        <w:tc>
          <w:tcPr>
            <w:tcW w:type="dxa" w:w="1461"/>
            <w:shd w:fill="EAF2F8"/>
          </w:tcPr>
          <w:p>
            <w:r>
              <w:rPr>
                <w:sz w:val="12"/>
              </w:rPr>
              <w:t>High</w:t>
            </w:r>
          </w:p>
        </w:tc>
        <w:tc>
          <w:tcPr>
            <w:tcW w:type="dxa" w:w="1461"/>
            <w:shd w:fill="EAF2F8"/>
          </w:tcPr>
          <w:p>
            <w:r>
              <w:rPr>
                <w:sz w:val="12"/>
              </w:rPr>
              <w:t>Difficult</w:t>
            </w:r>
          </w:p>
        </w:tc>
        <w:tc>
          <w:tcPr>
            <w:tcW w:type="dxa" w:w="1461"/>
            <w:shd w:fill="EAF2F8"/>
          </w:tcPr>
          <w:p>
            <w:r>
              <w:rPr>
                <w:sz w:val="12"/>
              </w:rPr>
              <w:t>T2</w:t>
            </w:r>
          </w:p>
        </w:tc>
        <w:tc>
          <w:tcPr>
            <w:tcW w:type="dxa" w:w="1461"/>
            <w:shd w:fill="EAF2F8"/>
          </w:tcPr>
          <w:p>
            <w:r>
              <w:rPr>
                <w:sz w:val="12"/>
              </w:rPr>
              <w:t>High</w:t>
            </w:r>
          </w:p>
        </w:tc>
        <w:tc>
          <w:tcPr>
            <w:tcW w:type="dxa" w:w="1461"/>
            <w:shd w:fill="EAF2F8"/>
          </w:tcPr>
          <w:p>
            <w:r>
              <w:rPr>
                <w:sz w:val="12"/>
              </w:rPr>
              <w:t>D3-CTL-07; D5-CTL-01; D6-CTL-07</w:t>
            </w:r>
          </w:p>
        </w:tc>
      </w:tr>
      <w:tr>
        <w:tc>
          <w:tcPr>
            <w:tcW w:type="dxa" w:w="1461"/>
          </w:tcPr>
          <w:p>
            <w:r>
              <w:rPr>
                <w:sz w:val="12"/>
              </w:rPr>
              <w:t>EDU-THR-023</w:t>
            </w:r>
          </w:p>
        </w:tc>
        <w:tc>
          <w:tcPr>
            <w:tcW w:type="dxa" w:w="1461"/>
          </w:tcPr>
          <w:p>
            <w:r>
              <w:rPr>
                <w:sz w:val="12"/>
              </w:rPr>
              <w:t>Agent sends unauthorised communication</w:t>
            </w:r>
          </w:p>
        </w:tc>
        <w:tc>
          <w:tcPr>
            <w:tcW w:type="dxa" w:w="1461"/>
          </w:tcPr>
          <w:p>
            <w:r>
              <w:rPr>
                <w:sz w:val="12"/>
              </w:rPr>
              <w:t>High</w:t>
            </w:r>
          </w:p>
        </w:tc>
        <w:tc>
          <w:tcPr>
            <w:tcW w:type="dxa" w:w="1461"/>
          </w:tcPr>
          <w:p>
            <w:r>
              <w:rPr>
                <w:sz w:val="12"/>
              </w:rPr>
              <w:t>Difficult</w:t>
            </w:r>
          </w:p>
        </w:tc>
        <w:tc>
          <w:tcPr>
            <w:tcW w:type="dxa" w:w="1461"/>
          </w:tcPr>
          <w:p>
            <w:r>
              <w:rPr>
                <w:sz w:val="12"/>
              </w:rPr>
              <w:t>T2/T3</w:t>
            </w:r>
          </w:p>
        </w:tc>
        <w:tc>
          <w:tcPr>
            <w:tcW w:type="dxa" w:w="1461"/>
          </w:tcPr>
          <w:p>
            <w:r>
              <w:rPr>
                <w:sz w:val="12"/>
              </w:rPr>
              <w:t>Moderate</w:t>
            </w:r>
          </w:p>
        </w:tc>
        <w:tc>
          <w:tcPr>
            <w:tcW w:type="dxa" w:w="1461"/>
          </w:tcPr>
          <w:p>
            <w:r>
              <w:rPr>
                <w:sz w:val="12"/>
              </w:rPr>
              <w:t>D4-CTL-01; D5-CTL-02; D7-CTL-H01</w:t>
            </w:r>
          </w:p>
        </w:tc>
      </w:tr>
      <w:tr>
        <w:tc>
          <w:tcPr>
            <w:tcW w:type="dxa" w:w="1461"/>
            <w:shd w:fill="EAF2F8"/>
          </w:tcPr>
          <w:p>
            <w:r>
              <w:rPr>
                <w:sz w:val="12"/>
              </w:rPr>
              <w:t>EDU-THR-024</w:t>
            </w:r>
          </w:p>
        </w:tc>
        <w:tc>
          <w:tcPr>
            <w:tcW w:type="dxa" w:w="1461"/>
            <w:shd w:fill="EAF2F8"/>
          </w:tcPr>
          <w:p>
            <w:r>
              <w:rPr>
                <w:sz w:val="12"/>
              </w:rPr>
              <w:t>Model API outage disrupts examination</w:t>
            </w:r>
          </w:p>
        </w:tc>
        <w:tc>
          <w:tcPr>
            <w:tcW w:type="dxa" w:w="1461"/>
            <w:shd w:fill="EAF2F8"/>
          </w:tcPr>
          <w:p>
            <w:r>
              <w:rPr>
                <w:sz w:val="12"/>
              </w:rPr>
              <w:t>Low</w:t>
            </w:r>
          </w:p>
        </w:tc>
        <w:tc>
          <w:tcPr>
            <w:tcW w:type="dxa" w:w="1461"/>
            <w:shd w:fill="EAF2F8"/>
          </w:tcPr>
          <w:p>
            <w:r>
              <w:rPr>
                <w:sz w:val="12"/>
              </w:rPr>
              <w:t>Moderate</w:t>
            </w:r>
          </w:p>
        </w:tc>
        <w:tc>
          <w:tcPr>
            <w:tcW w:type="dxa" w:w="1461"/>
            <w:shd w:fill="EAF2F8"/>
          </w:tcPr>
          <w:p>
            <w:r>
              <w:rPr>
                <w:sz w:val="12"/>
              </w:rPr>
              <w:t>T3</w:t>
            </w:r>
          </w:p>
        </w:tc>
        <w:tc>
          <w:tcPr>
            <w:tcW w:type="dxa" w:w="1461"/>
            <w:shd w:fill="EAF2F8"/>
          </w:tcPr>
          <w:p>
            <w:r>
              <w:rPr>
                <w:sz w:val="12"/>
              </w:rPr>
              <w:t>Moderate</w:t>
            </w:r>
          </w:p>
        </w:tc>
        <w:tc>
          <w:tcPr>
            <w:tcW w:type="dxa" w:w="1461"/>
            <w:shd w:fill="EAF2F8"/>
          </w:tcPr>
          <w:p>
            <w:r>
              <w:rPr>
                <w:sz w:val="12"/>
              </w:rPr>
              <w:t>D4-CTL-02; D5-CTL-03; D7-CTL-H02</w:t>
            </w:r>
          </w:p>
        </w:tc>
      </w:tr>
      <w:tr>
        <w:tc>
          <w:tcPr>
            <w:tcW w:type="dxa" w:w="1461"/>
          </w:tcPr>
          <w:p>
            <w:r>
              <w:rPr>
                <w:sz w:val="12"/>
              </w:rPr>
              <w:t>EDU-THR-025</w:t>
            </w:r>
          </w:p>
        </w:tc>
        <w:tc>
          <w:tcPr>
            <w:tcW w:type="dxa" w:w="1461"/>
          </w:tcPr>
          <w:p>
            <w:r>
              <w:rPr>
                <w:sz w:val="12"/>
              </w:rPr>
              <w:t>Training-data poisoning affects tutor</w:t>
            </w:r>
          </w:p>
        </w:tc>
        <w:tc>
          <w:tcPr>
            <w:tcW w:type="dxa" w:w="1461"/>
          </w:tcPr>
          <w:p>
            <w:r>
              <w:rPr>
                <w:sz w:val="12"/>
              </w:rPr>
              <w:t>Low</w:t>
            </w:r>
          </w:p>
        </w:tc>
        <w:tc>
          <w:tcPr>
            <w:tcW w:type="dxa" w:w="1461"/>
          </w:tcPr>
          <w:p>
            <w:r>
              <w:rPr>
                <w:sz w:val="12"/>
              </w:rPr>
              <w:t>Difficult</w:t>
            </w:r>
          </w:p>
        </w:tc>
        <w:tc>
          <w:tcPr>
            <w:tcW w:type="dxa" w:w="1461"/>
          </w:tcPr>
          <w:p>
            <w:r>
              <w:rPr>
                <w:sz w:val="12"/>
              </w:rPr>
              <w:t>T3/T4</w:t>
            </w:r>
          </w:p>
        </w:tc>
        <w:tc>
          <w:tcPr>
            <w:tcW w:type="dxa" w:w="1461"/>
          </w:tcPr>
          <w:p>
            <w:r>
              <w:rPr>
                <w:sz w:val="12"/>
              </w:rPr>
              <w:t>Low</w:t>
            </w:r>
          </w:p>
        </w:tc>
        <w:tc>
          <w:tcPr>
            <w:tcW w:type="dxa" w:w="1461"/>
          </w:tcPr>
          <w:p>
            <w:r>
              <w:rPr>
                <w:sz w:val="12"/>
              </w:rPr>
              <w:t>D4-CTL-03; D5-CTL-04; D7-CTL-H03</w:t>
            </w:r>
          </w:p>
        </w:tc>
      </w:tr>
      <w:tr>
        <w:tc>
          <w:tcPr>
            <w:tcW w:type="dxa" w:w="1461"/>
            <w:shd w:fill="EAF2F8"/>
          </w:tcPr>
          <w:p>
            <w:r>
              <w:rPr>
                <w:sz w:val="12"/>
              </w:rPr>
              <w:t>EDU-THR-026</w:t>
            </w:r>
          </w:p>
        </w:tc>
        <w:tc>
          <w:tcPr>
            <w:tcW w:type="dxa" w:w="1461"/>
            <w:shd w:fill="EAF2F8"/>
          </w:tcPr>
          <w:p>
            <w:r>
              <w:rPr>
                <w:sz w:val="12"/>
              </w:rPr>
              <w:t>Secrets exposed in logs</w:t>
            </w:r>
          </w:p>
        </w:tc>
        <w:tc>
          <w:tcPr>
            <w:tcW w:type="dxa" w:w="1461"/>
            <w:shd w:fill="EAF2F8"/>
          </w:tcPr>
          <w:p>
            <w:r>
              <w:rPr>
                <w:sz w:val="12"/>
              </w:rPr>
              <w:t>Low</w:t>
            </w:r>
          </w:p>
        </w:tc>
        <w:tc>
          <w:tcPr>
            <w:tcW w:type="dxa" w:w="1461"/>
            <w:shd w:fill="EAF2F8"/>
          </w:tcPr>
          <w:p>
            <w:r>
              <w:rPr>
                <w:sz w:val="12"/>
              </w:rPr>
              <w:t>Difficult</w:t>
            </w:r>
          </w:p>
        </w:tc>
        <w:tc>
          <w:tcPr>
            <w:tcW w:type="dxa" w:w="1461"/>
            <w:shd w:fill="EAF2F8"/>
          </w:tcPr>
          <w:p>
            <w:r>
              <w:rPr>
                <w:sz w:val="12"/>
              </w:rPr>
              <w:t>T1/T2</w:t>
            </w:r>
          </w:p>
        </w:tc>
        <w:tc>
          <w:tcPr>
            <w:tcW w:type="dxa" w:w="1461"/>
            <w:shd w:fill="EAF2F8"/>
          </w:tcPr>
          <w:p>
            <w:r>
              <w:rPr>
                <w:sz w:val="12"/>
              </w:rPr>
              <w:t>High</w:t>
            </w:r>
          </w:p>
        </w:tc>
        <w:tc>
          <w:tcPr>
            <w:tcW w:type="dxa" w:w="1461"/>
            <w:shd w:fill="EAF2F8"/>
          </w:tcPr>
          <w:p>
            <w:r>
              <w:rPr>
                <w:sz w:val="12"/>
              </w:rPr>
              <w:t>D4-CTL-04; D5-CTL-05; D7-CTL-H04</w:t>
            </w:r>
          </w:p>
        </w:tc>
      </w:tr>
      <w:tr>
        <w:tc>
          <w:tcPr>
            <w:tcW w:type="dxa" w:w="1461"/>
          </w:tcPr>
          <w:p>
            <w:r>
              <w:rPr>
                <w:sz w:val="12"/>
              </w:rPr>
              <w:t>EDU-THR-027</w:t>
            </w:r>
          </w:p>
        </w:tc>
        <w:tc>
          <w:tcPr>
            <w:tcW w:type="dxa" w:w="1461"/>
          </w:tcPr>
          <w:p>
            <w:r>
              <w:rPr>
                <w:sz w:val="12"/>
              </w:rPr>
              <w:t>Insecure plugin accesses unrelated records</w:t>
            </w:r>
          </w:p>
        </w:tc>
        <w:tc>
          <w:tcPr>
            <w:tcW w:type="dxa" w:w="1461"/>
          </w:tcPr>
          <w:p>
            <w:r>
              <w:rPr>
                <w:sz w:val="12"/>
              </w:rPr>
              <w:t>Medium</w:t>
            </w:r>
          </w:p>
        </w:tc>
        <w:tc>
          <w:tcPr>
            <w:tcW w:type="dxa" w:w="1461"/>
          </w:tcPr>
          <w:p>
            <w:r>
              <w:rPr>
                <w:sz w:val="12"/>
              </w:rPr>
              <w:t>Moderate</w:t>
            </w:r>
          </w:p>
        </w:tc>
        <w:tc>
          <w:tcPr>
            <w:tcW w:type="dxa" w:w="1461"/>
          </w:tcPr>
          <w:p>
            <w:r>
              <w:rPr>
                <w:sz w:val="12"/>
              </w:rPr>
              <w:t>T2</w:t>
            </w:r>
          </w:p>
        </w:tc>
        <w:tc>
          <w:tcPr>
            <w:tcW w:type="dxa" w:w="1461"/>
          </w:tcPr>
          <w:p>
            <w:r>
              <w:rPr>
                <w:sz w:val="12"/>
              </w:rPr>
              <w:t>High</w:t>
            </w:r>
          </w:p>
        </w:tc>
        <w:tc>
          <w:tcPr>
            <w:tcW w:type="dxa" w:w="1461"/>
          </w:tcPr>
          <w:p>
            <w:r>
              <w:rPr>
                <w:sz w:val="12"/>
              </w:rPr>
              <w:t>D4-CTL-05; D5-CTL-06; D7-CTL-H05</w:t>
            </w:r>
          </w:p>
        </w:tc>
      </w:tr>
      <w:tr>
        <w:tc>
          <w:tcPr>
            <w:tcW w:type="dxa" w:w="1461"/>
            <w:shd w:fill="EAF2F8"/>
          </w:tcPr>
          <w:p>
            <w:r>
              <w:rPr>
                <w:sz w:val="12"/>
              </w:rPr>
              <w:t>EDU-THR-028</w:t>
            </w:r>
          </w:p>
        </w:tc>
        <w:tc>
          <w:tcPr>
            <w:tcW w:type="dxa" w:w="1461"/>
            <w:shd w:fill="EAF2F8"/>
          </w:tcPr>
          <w:p>
            <w:r>
              <w:rPr>
                <w:sz w:val="12"/>
              </w:rPr>
              <w:t>Student manipulates recommender to target peers</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T2/T3</w:t>
            </w:r>
          </w:p>
        </w:tc>
        <w:tc>
          <w:tcPr>
            <w:tcW w:type="dxa" w:w="1461"/>
            <w:shd w:fill="EAF2F8"/>
          </w:tcPr>
          <w:p>
            <w:r>
              <w:rPr>
                <w:sz w:val="12"/>
              </w:rPr>
              <w:t>Moderate</w:t>
            </w:r>
          </w:p>
        </w:tc>
        <w:tc>
          <w:tcPr>
            <w:tcW w:type="dxa" w:w="1461"/>
            <w:shd w:fill="EAF2F8"/>
          </w:tcPr>
          <w:p>
            <w:r>
              <w:rPr>
                <w:sz w:val="12"/>
              </w:rPr>
              <w:t>D4-CTL-06; D6-CTL-01; D8-CTL-01</w:t>
            </w:r>
          </w:p>
        </w:tc>
      </w:tr>
      <w:tr>
        <w:tc>
          <w:tcPr>
            <w:tcW w:type="dxa" w:w="1461"/>
          </w:tcPr>
          <w:p>
            <w:r>
              <w:rPr>
                <w:sz w:val="12"/>
              </w:rPr>
              <w:t>EDU-THR-029</w:t>
            </w:r>
          </w:p>
        </w:tc>
        <w:tc>
          <w:tcPr>
            <w:tcW w:type="dxa" w:w="1461"/>
          </w:tcPr>
          <w:p>
            <w:r>
              <w:rPr>
                <w:sz w:val="12"/>
              </w:rPr>
              <w:t>Synthetic identity used for fraudulent enrolment</w:t>
            </w:r>
          </w:p>
        </w:tc>
        <w:tc>
          <w:tcPr>
            <w:tcW w:type="dxa" w:w="1461"/>
          </w:tcPr>
          <w:p>
            <w:r>
              <w:rPr>
                <w:sz w:val="12"/>
              </w:rPr>
              <w:t>Low</w:t>
            </w:r>
          </w:p>
        </w:tc>
        <w:tc>
          <w:tcPr>
            <w:tcW w:type="dxa" w:w="1461"/>
          </w:tcPr>
          <w:p>
            <w:r>
              <w:rPr>
                <w:sz w:val="12"/>
              </w:rPr>
              <w:t>Moderate</w:t>
            </w:r>
          </w:p>
        </w:tc>
        <w:tc>
          <w:tcPr>
            <w:tcW w:type="dxa" w:w="1461"/>
          </w:tcPr>
          <w:p>
            <w:r>
              <w:rPr>
                <w:sz w:val="12"/>
              </w:rPr>
              <w:t>T3</w:t>
            </w:r>
          </w:p>
        </w:tc>
        <w:tc>
          <w:tcPr>
            <w:tcW w:type="dxa" w:w="1461"/>
          </w:tcPr>
          <w:p>
            <w:r>
              <w:rPr>
                <w:sz w:val="12"/>
              </w:rPr>
              <w:t>Moderate</w:t>
            </w:r>
          </w:p>
        </w:tc>
        <w:tc>
          <w:tcPr>
            <w:tcW w:type="dxa" w:w="1461"/>
          </w:tcPr>
          <w:p>
            <w:r>
              <w:rPr>
                <w:sz w:val="12"/>
              </w:rPr>
              <w:t>D4-CTL-07; D6-CTL-02; D8-CTL-02</w:t>
            </w:r>
          </w:p>
        </w:tc>
      </w:tr>
      <w:tr>
        <w:tc>
          <w:tcPr>
            <w:tcW w:type="dxa" w:w="1461"/>
            <w:shd w:fill="EAF2F8"/>
          </w:tcPr>
          <w:p>
            <w:r>
              <w:rPr>
                <w:sz w:val="12"/>
              </w:rPr>
              <w:t>EDU-THR-030</w:t>
            </w:r>
          </w:p>
        </w:tc>
        <w:tc>
          <w:tcPr>
            <w:tcW w:type="dxa" w:w="1461"/>
            <w:shd w:fill="EAF2F8"/>
          </w:tcPr>
          <w:p>
            <w:r>
              <w:rPr>
                <w:sz w:val="12"/>
              </w:rPr>
              <w:t>Scholarship decision lacks appeal</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T3/T4</w:t>
            </w:r>
          </w:p>
        </w:tc>
        <w:tc>
          <w:tcPr>
            <w:tcW w:type="dxa" w:w="1461"/>
            <w:shd w:fill="EAF2F8"/>
          </w:tcPr>
          <w:p>
            <w:r>
              <w:rPr>
                <w:sz w:val="12"/>
              </w:rPr>
              <w:t>Low</w:t>
            </w:r>
          </w:p>
        </w:tc>
        <w:tc>
          <w:tcPr>
            <w:tcW w:type="dxa" w:w="1461"/>
            <w:shd w:fill="EAF2F8"/>
          </w:tcPr>
          <w:p>
            <w:r>
              <w:rPr>
                <w:sz w:val="12"/>
              </w:rPr>
              <w:t>D5-CTL-01; D6-CTL-03; D8-CTL-03</w:t>
            </w:r>
          </w:p>
        </w:tc>
      </w:tr>
      <w:tr>
        <w:tc>
          <w:tcPr>
            <w:tcW w:type="dxa" w:w="1461"/>
          </w:tcPr>
          <w:p>
            <w:r>
              <w:rPr>
                <w:sz w:val="12"/>
              </w:rPr>
              <w:t>EDU-THR-031</w:t>
            </w:r>
          </w:p>
        </w:tc>
        <w:tc>
          <w:tcPr>
            <w:tcW w:type="dxa" w:w="1461"/>
          </w:tcPr>
          <w:p>
            <w:r>
              <w:rPr>
                <w:sz w:val="12"/>
              </w:rPr>
              <w:t>Disciplinary tool amplifies historical bias</w:t>
            </w:r>
          </w:p>
        </w:tc>
        <w:tc>
          <w:tcPr>
            <w:tcW w:type="dxa" w:w="1461"/>
          </w:tcPr>
          <w:p>
            <w:r>
              <w:rPr>
                <w:sz w:val="12"/>
              </w:rPr>
              <w:t>Medium</w:t>
            </w:r>
          </w:p>
        </w:tc>
        <w:tc>
          <w:tcPr>
            <w:tcW w:type="dxa" w:w="1461"/>
          </w:tcPr>
          <w:p>
            <w:r>
              <w:rPr>
                <w:sz w:val="12"/>
              </w:rPr>
              <w:t>Moderate</w:t>
            </w:r>
          </w:p>
        </w:tc>
        <w:tc>
          <w:tcPr>
            <w:tcW w:type="dxa" w:w="1461"/>
          </w:tcPr>
          <w:p>
            <w:r>
              <w:rPr>
                <w:sz w:val="12"/>
              </w:rPr>
              <w:t>T1/T2</w:t>
            </w:r>
          </w:p>
        </w:tc>
        <w:tc>
          <w:tcPr>
            <w:tcW w:type="dxa" w:w="1461"/>
          </w:tcPr>
          <w:p>
            <w:r>
              <w:rPr>
                <w:sz w:val="12"/>
              </w:rPr>
              <w:t>High</w:t>
            </w:r>
          </w:p>
        </w:tc>
        <w:tc>
          <w:tcPr>
            <w:tcW w:type="dxa" w:w="1461"/>
          </w:tcPr>
          <w:p>
            <w:r>
              <w:rPr>
                <w:sz w:val="12"/>
              </w:rPr>
              <w:t>D5-CTL-02; D6-CTL-04; D8-CTL-04</w:t>
            </w:r>
          </w:p>
        </w:tc>
      </w:tr>
      <w:tr>
        <w:tc>
          <w:tcPr>
            <w:tcW w:type="dxa" w:w="1461"/>
            <w:shd w:fill="EAF2F8"/>
          </w:tcPr>
          <w:p>
            <w:r>
              <w:rPr>
                <w:sz w:val="12"/>
              </w:rPr>
              <w:t>EDU-THR-032</w:t>
            </w:r>
          </w:p>
        </w:tc>
        <w:tc>
          <w:tcPr>
            <w:tcW w:type="dxa" w:w="1461"/>
            <w:shd w:fill="EAF2F8"/>
          </w:tcPr>
          <w:p>
            <w:r>
              <w:rPr>
                <w:sz w:val="12"/>
              </w:rPr>
              <w:t>Language model disadvantages non-native speakers</w:t>
            </w:r>
          </w:p>
        </w:tc>
        <w:tc>
          <w:tcPr>
            <w:tcW w:type="dxa" w:w="1461"/>
            <w:shd w:fill="EAF2F8"/>
          </w:tcPr>
          <w:p>
            <w:r>
              <w:rPr>
                <w:sz w:val="12"/>
              </w:rPr>
              <w:t>Medium</w:t>
            </w:r>
          </w:p>
        </w:tc>
        <w:tc>
          <w:tcPr>
            <w:tcW w:type="dxa" w:w="1461"/>
            <w:shd w:fill="EAF2F8"/>
          </w:tcPr>
          <w:p>
            <w:r>
              <w:rPr>
                <w:sz w:val="12"/>
              </w:rPr>
              <w:t>Difficult</w:t>
            </w:r>
          </w:p>
        </w:tc>
        <w:tc>
          <w:tcPr>
            <w:tcW w:type="dxa" w:w="1461"/>
            <w:shd w:fill="EAF2F8"/>
          </w:tcPr>
          <w:p>
            <w:r>
              <w:rPr>
                <w:sz w:val="12"/>
              </w:rPr>
              <w:t>T2</w:t>
            </w:r>
          </w:p>
        </w:tc>
        <w:tc>
          <w:tcPr>
            <w:tcW w:type="dxa" w:w="1461"/>
            <w:shd w:fill="EAF2F8"/>
          </w:tcPr>
          <w:p>
            <w:r>
              <w:rPr>
                <w:sz w:val="12"/>
              </w:rPr>
              <w:t>High</w:t>
            </w:r>
          </w:p>
        </w:tc>
        <w:tc>
          <w:tcPr>
            <w:tcW w:type="dxa" w:w="1461"/>
            <w:shd w:fill="EAF2F8"/>
          </w:tcPr>
          <w:p>
            <w:r>
              <w:rPr>
                <w:sz w:val="12"/>
              </w:rPr>
              <w:t>D5-CTL-03; D6-CTL-05; D8-CTL-05</w:t>
            </w:r>
          </w:p>
        </w:tc>
      </w:tr>
      <w:tr>
        <w:tc>
          <w:tcPr>
            <w:tcW w:type="dxa" w:w="1461"/>
          </w:tcPr>
          <w:p>
            <w:r>
              <w:rPr>
                <w:sz w:val="12"/>
              </w:rPr>
              <w:t>EDU-THR-033</w:t>
            </w:r>
          </w:p>
        </w:tc>
        <w:tc>
          <w:tcPr>
            <w:tcW w:type="dxa" w:w="1461"/>
          </w:tcPr>
          <w:p>
            <w:r>
              <w:rPr>
                <w:sz w:val="12"/>
              </w:rPr>
              <w:t>Parent targeted by AI-generated fee scam</w:t>
            </w:r>
          </w:p>
        </w:tc>
        <w:tc>
          <w:tcPr>
            <w:tcW w:type="dxa" w:w="1461"/>
          </w:tcPr>
          <w:p>
            <w:r>
              <w:rPr>
                <w:sz w:val="12"/>
              </w:rPr>
              <w:t>Low</w:t>
            </w:r>
          </w:p>
        </w:tc>
        <w:tc>
          <w:tcPr>
            <w:tcW w:type="dxa" w:w="1461"/>
          </w:tcPr>
          <w:p>
            <w:r>
              <w:rPr>
                <w:sz w:val="12"/>
              </w:rPr>
              <w:t>Moderate</w:t>
            </w:r>
          </w:p>
        </w:tc>
        <w:tc>
          <w:tcPr>
            <w:tcW w:type="dxa" w:w="1461"/>
          </w:tcPr>
          <w:p>
            <w:r>
              <w:rPr>
                <w:sz w:val="12"/>
              </w:rPr>
              <w:t>T2/T3</w:t>
            </w:r>
          </w:p>
        </w:tc>
        <w:tc>
          <w:tcPr>
            <w:tcW w:type="dxa" w:w="1461"/>
          </w:tcPr>
          <w:p>
            <w:r>
              <w:rPr>
                <w:sz w:val="12"/>
              </w:rPr>
              <w:t>Moderate</w:t>
            </w:r>
          </w:p>
        </w:tc>
        <w:tc>
          <w:tcPr>
            <w:tcW w:type="dxa" w:w="1461"/>
          </w:tcPr>
          <w:p>
            <w:r>
              <w:rPr>
                <w:sz w:val="12"/>
              </w:rPr>
              <w:t>D5-CTL-04; D6-CTL-06; D9-CTL-01</w:t>
            </w:r>
          </w:p>
        </w:tc>
      </w:tr>
      <w:tr>
        <w:tc>
          <w:tcPr>
            <w:tcW w:type="dxa" w:w="1461"/>
            <w:shd w:fill="EAF2F8"/>
          </w:tcPr>
          <w:p>
            <w:r>
              <w:rPr>
                <w:sz w:val="12"/>
              </w:rPr>
              <w:t>EDU-THR-034</w:t>
            </w:r>
          </w:p>
        </w:tc>
        <w:tc>
          <w:tcPr>
            <w:tcW w:type="dxa" w:w="1461"/>
            <w:shd w:fill="EAF2F8"/>
          </w:tcPr>
          <w:p>
            <w:r>
              <w:rPr>
                <w:sz w:val="12"/>
              </w:rPr>
              <w:t>Model update invalidates prior assurance</w:t>
            </w:r>
          </w:p>
        </w:tc>
        <w:tc>
          <w:tcPr>
            <w:tcW w:type="dxa" w:w="1461"/>
            <w:shd w:fill="EAF2F8"/>
          </w:tcPr>
          <w:p>
            <w:r>
              <w:rPr>
                <w:sz w:val="12"/>
              </w:rPr>
              <w:t>Medium</w:t>
            </w:r>
          </w:p>
        </w:tc>
        <w:tc>
          <w:tcPr>
            <w:tcW w:type="dxa" w:w="1461"/>
            <w:shd w:fill="EAF2F8"/>
          </w:tcPr>
          <w:p>
            <w:r>
              <w:rPr>
                <w:sz w:val="12"/>
              </w:rPr>
              <w:t>Moderate</w:t>
            </w:r>
          </w:p>
        </w:tc>
        <w:tc>
          <w:tcPr>
            <w:tcW w:type="dxa" w:w="1461"/>
            <w:shd w:fill="EAF2F8"/>
          </w:tcPr>
          <w:p>
            <w:r>
              <w:rPr>
                <w:sz w:val="12"/>
              </w:rPr>
              <w:t>T3</w:t>
            </w:r>
          </w:p>
        </w:tc>
        <w:tc>
          <w:tcPr>
            <w:tcW w:type="dxa" w:w="1461"/>
            <w:shd w:fill="EAF2F8"/>
          </w:tcPr>
          <w:p>
            <w:r>
              <w:rPr>
                <w:sz w:val="12"/>
              </w:rPr>
              <w:t>Moderate</w:t>
            </w:r>
          </w:p>
        </w:tc>
        <w:tc>
          <w:tcPr>
            <w:tcW w:type="dxa" w:w="1461"/>
            <w:shd w:fill="EAF2F8"/>
          </w:tcPr>
          <w:p>
            <w:r>
              <w:rPr>
                <w:sz w:val="12"/>
              </w:rPr>
              <w:t>D5-CTL-05; D6-CTL-07; D9-CTL-02</w:t>
            </w:r>
          </w:p>
        </w:tc>
      </w:tr>
      <w:tr>
        <w:tc>
          <w:tcPr>
            <w:tcW w:type="dxa" w:w="1461"/>
          </w:tcPr>
          <w:p>
            <w:r>
              <w:rPr>
                <w:sz w:val="12"/>
              </w:rPr>
              <w:t>EDU-THR-035</w:t>
            </w:r>
          </w:p>
        </w:tc>
        <w:tc>
          <w:tcPr>
            <w:tcW w:type="dxa" w:w="1461"/>
          </w:tcPr>
          <w:p>
            <w:r>
              <w:rPr>
                <w:sz w:val="12"/>
              </w:rPr>
              <w:t>Deleted student data persists in vendor backups</w:t>
            </w:r>
          </w:p>
        </w:tc>
        <w:tc>
          <w:tcPr>
            <w:tcW w:type="dxa" w:w="1461"/>
          </w:tcPr>
          <w:p>
            <w:r>
              <w:rPr>
                <w:sz w:val="12"/>
              </w:rPr>
              <w:t>Low</w:t>
            </w:r>
          </w:p>
        </w:tc>
        <w:tc>
          <w:tcPr>
            <w:tcW w:type="dxa" w:w="1461"/>
          </w:tcPr>
          <w:p>
            <w:r>
              <w:rPr>
                <w:sz w:val="12"/>
              </w:rPr>
              <w:t>Difficult</w:t>
            </w:r>
          </w:p>
        </w:tc>
        <w:tc>
          <w:tcPr>
            <w:tcW w:type="dxa" w:w="1461"/>
          </w:tcPr>
          <w:p>
            <w:r>
              <w:rPr>
                <w:sz w:val="12"/>
              </w:rPr>
              <w:t>T3/T4</w:t>
            </w:r>
          </w:p>
        </w:tc>
        <w:tc>
          <w:tcPr>
            <w:tcW w:type="dxa" w:w="1461"/>
          </w:tcPr>
          <w:p>
            <w:r>
              <w:rPr>
                <w:sz w:val="12"/>
              </w:rPr>
              <w:t>Low</w:t>
            </w:r>
          </w:p>
        </w:tc>
        <w:tc>
          <w:tcPr>
            <w:tcW w:type="dxa" w:w="1461"/>
          </w:tcPr>
          <w:p>
            <w:r>
              <w:rPr>
                <w:sz w:val="12"/>
              </w:rPr>
              <w:t>D5-CTL-06; D7-CTL-H01; D9-CTL-03</w:t>
            </w:r>
          </w:p>
        </w:tc>
      </w:tr>
    </w:tbl>
    <w:p>
      <w:pPr>
        <w:pStyle w:val="Heading1"/>
      </w:pPr>
      <w:r>
        <w:t>6. High-Risk Use Cases</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shd w:fill="1F4E79"/>
          </w:tcPr>
          <w:p>
            <w:r>
              <w:rPr>
                <w:b/>
                <w:color w:val="FFFFFF"/>
                <w:sz w:val="12"/>
              </w:rPr>
              <w:t>ID</w:t>
            </w:r>
          </w:p>
        </w:tc>
        <w:tc>
          <w:tcPr>
            <w:tcW w:type="dxa" w:w="2045"/>
            <w:shd w:fill="1F4E79"/>
          </w:tcPr>
          <w:p>
            <w:r>
              <w:rPr>
                <w:b/>
                <w:color w:val="FFFFFF"/>
                <w:sz w:val="12"/>
              </w:rPr>
              <w:t>Use case</w:t>
            </w:r>
          </w:p>
        </w:tc>
        <w:tc>
          <w:tcPr>
            <w:tcW w:type="dxa" w:w="2045"/>
            <w:shd w:fill="1F4E79"/>
          </w:tcPr>
          <w:p>
            <w:r>
              <w:rPr>
                <w:b/>
                <w:color w:val="FFFFFF"/>
                <w:sz w:val="12"/>
              </w:rPr>
              <w:t>Impact rationale</w:t>
            </w:r>
          </w:p>
        </w:tc>
        <w:tc>
          <w:tcPr>
            <w:tcW w:type="dxa" w:w="2045"/>
            <w:shd w:fill="1F4E79"/>
          </w:tcPr>
          <w:p>
            <w:r>
              <w:rPr>
                <w:b/>
                <w:color w:val="FFFFFF"/>
                <w:sz w:val="12"/>
              </w:rPr>
              <w:t>Minimum data</w:t>
            </w:r>
          </w:p>
        </w:tc>
        <w:tc>
          <w:tcPr>
            <w:tcW w:type="dxa" w:w="2045"/>
            <w:shd w:fill="1F4E79"/>
          </w:tcPr>
          <w:p>
            <w:r>
              <w:rPr>
                <w:b/>
                <w:color w:val="FFFFFF"/>
                <w:sz w:val="12"/>
              </w:rPr>
              <w:t>Competent reviewer</w:t>
            </w:r>
          </w:p>
        </w:tc>
      </w:tr>
      <w:tr>
        <w:tc>
          <w:tcPr>
            <w:tcW w:type="dxa" w:w="2045"/>
          </w:tcPr>
          <w:p>
            <w:r>
              <w:rPr>
                <w:sz w:val="12"/>
              </w:rPr>
              <w:t>EDU-UC-001</w:t>
            </w:r>
          </w:p>
        </w:tc>
        <w:tc>
          <w:tcPr>
            <w:tcW w:type="dxa" w:w="2045"/>
          </w:tcPr>
          <w:p>
            <w:r>
              <w:rPr>
                <w:sz w:val="12"/>
              </w:rPr>
              <w:t>AI tutoring for minors</w:t>
            </w:r>
          </w:p>
        </w:tc>
        <w:tc>
          <w:tcPr>
            <w:tcW w:type="dxa" w:w="2045"/>
          </w:tcPr>
          <w:p>
            <w:r>
              <w:rPr>
                <w:sz w:val="12"/>
              </w:rPr>
              <w:t>Direct interaction with minors creates learning, privacy and safeguarding consequences.</w:t>
            </w:r>
          </w:p>
        </w:tc>
        <w:tc>
          <w:tcPr>
            <w:tcW w:type="dxa" w:w="2045"/>
          </w:tcPr>
          <w:p>
            <w:r>
              <w:rPr>
                <w:sz w:val="12"/>
              </w:rPr>
              <w:t>Student pseudonymous ID; age band; course context; current task; minimal learning history</w:t>
            </w:r>
          </w:p>
        </w:tc>
        <w:tc>
          <w:tcPr>
            <w:tcW w:type="dxa" w:w="2045"/>
          </w:tcPr>
          <w:p>
            <w:r>
              <w:rPr>
                <w:sz w:val="12"/>
              </w:rPr>
              <w:t>Teacher or learning-support reviewer; safeguarding lead for high-risk disclosures</w:t>
            </w:r>
          </w:p>
        </w:tc>
      </w:tr>
      <w:tr>
        <w:tc>
          <w:tcPr>
            <w:tcW w:type="dxa" w:w="2045"/>
            <w:shd w:fill="EAF2F8"/>
          </w:tcPr>
          <w:p>
            <w:r>
              <w:rPr>
                <w:sz w:val="12"/>
              </w:rPr>
              <w:t>EDU-UC-002</w:t>
            </w:r>
          </w:p>
        </w:tc>
        <w:tc>
          <w:tcPr>
            <w:tcW w:type="dxa" w:w="2045"/>
            <w:shd w:fill="EAF2F8"/>
          </w:tcPr>
          <w:p>
            <w:r>
              <w:rPr>
                <w:sz w:val="12"/>
              </w:rPr>
              <w:t>Adaptive learning</w:t>
            </w:r>
          </w:p>
        </w:tc>
        <w:tc>
          <w:tcPr>
            <w:tcW w:type="dxa" w:w="2045"/>
            <w:shd w:fill="EAF2F8"/>
          </w:tcPr>
          <w:p>
            <w:r>
              <w:rPr>
                <w:sz w:val="12"/>
              </w:rPr>
              <w:t>Recommendations can constrain pathways and reinforce early predictions.</w:t>
            </w:r>
          </w:p>
        </w:tc>
        <w:tc>
          <w:tcPr>
            <w:tcW w:type="dxa" w:w="2045"/>
            <w:shd w:fill="EAF2F8"/>
          </w:tcPr>
          <w:p>
            <w:r>
              <w:rPr>
                <w:sz w:val="12"/>
              </w:rPr>
              <w:t>Pseudonymous learner ID; task outcomes; mastery indicators; accessibility preferences</w:t>
            </w:r>
          </w:p>
        </w:tc>
        <w:tc>
          <w:tcPr>
            <w:tcW w:type="dxa" w:w="2045"/>
            <w:shd w:fill="EAF2F8"/>
          </w:tcPr>
          <w:p>
            <w:r>
              <w:rPr>
                <w:sz w:val="12"/>
              </w:rPr>
              <w:t>Teacher or curriculum lead</w:t>
            </w:r>
          </w:p>
        </w:tc>
      </w:tr>
      <w:tr>
        <w:tc>
          <w:tcPr>
            <w:tcW w:type="dxa" w:w="2045"/>
          </w:tcPr>
          <w:p>
            <w:r>
              <w:rPr>
                <w:sz w:val="12"/>
              </w:rPr>
              <w:t>EDU-UC-003</w:t>
            </w:r>
          </w:p>
        </w:tc>
        <w:tc>
          <w:tcPr>
            <w:tcW w:type="dxa" w:w="2045"/>
          </w:tcPr>
          <w:p>
            <w:r>
              <w:rPr>
                <w:sz w:val="12"/>
              </w:rPr>
              <w:t>Automated grading</w:t>
            </w:r>
          </w:p>
        </w:tc>
        <w:tc>
          <w:tcPr>
            <w:tcW w:type="dxa" w:w="2045"/>
          </w:tcPr>
          <w:p>
            <w:r>
              <w:rPr>
                <w:sz w:val="12"/>
              </w:rPr>
              <w:t>Scores directly affect grades, progression and academic opportunity.</w:t>
            </w:r>
          </w:p>
        </w:tc>
        <w:tc>
          <w:tcPr>
            <w:tcW w:type="dxa" w:w="2045"/>
          </w:tcPr>
          <w:p>
            <w:r>
              <w:rPr>
                <w:sz w:val="12"/>
              </w:rPr>
              <w:t>Student ID; submission; rubric; authorised reference material</w:t>
            </w:r>
          </w:p>
        </w:tc>
        <w:tc>
          <w:tcPr>
            <w:tcW w:type="dxa" w:w="2045"/>
          </w:tcPr>
          <w:p>
            <w:r>
              <w:rPr>
                <w:sz w:val="12"/>
              </w:rPr>
              <w:t>Qualified subject assessor or moderation panel</w:t>
            </w:r>
          </w:p>
        </w:tc>
      </w:tr>
      <w:tr>
        <w:tc>
          <w:tcPr>
            <w:tcW w:type="dxa" w:w="2045"/>
            <w:shd w:fill="EAF2F8"/>
          </w:tcPr>
          <w:p>
            <w:r>
              <w:rPr>
                <w:sz w:val="12"/>
              </w:rPr>
              <w:t>EDU-UC-004</w:t>
            </w:r>
          </w:p>
        </w:tc>
        <w:tc>
          <w:tcPr>
            <w:tcW w:type="dxa" w:w="2045"/>
            <w:shd w:fill="EAF2F8"/>
          </w:tcPr>
          <w:p>
            <w:r>
              <w:rPr>
                <w:sz w:val="12"/>
              </w:rPr>
              <w:t>AI-authorship detection</w:t>
            </w:r>
          </w:p>
        </w:tc>
        <w:tc>
          <w:tcPr>
            <w:tcW w:type="dxa" w:w="2045"/>
            <w:shd w:fill="EAF2F8"/>
          </w:tcPr>
          <w:p>
            <w:r>
              <w:rPr>
                <w:sz w:val="12"/>
              </w:rPr>
              <w:t>False positives can cause misconduct and disciplinary consequences.</w:t>
            </w:r>
          </w:p>
        </w:tc>
        <w:tc>
          <w:tcPr>
            <w:tcW w:type="dxa" w:w="2045"/>
            <w:shd w:fill="EAF2F8"/>
          </w:tcPr>
          <w:p>
            <w:r>
              <w:rPr>
                <w:sz w:val="12"/>
              </w:rPr>
              <w:t>Submission; assignment context; declared AI use; validated comparison data</w:t>
            </w:r>
          </w:p>
        </w:tc>
        <w:tc>
          <w:tcPr>
            <w:tcW w:type="dxa" w:w="2045"/>
            <w:shd w:fill="EAF2F8"/>
          </w:tcPr>
          <w:p>
            <w:r>
              <w:rPr>
                <w:sz w:val="12"/>
              </w:rPr>
              <w:t>Academic integrity investigator with corroborating evidence</w:t>
            </w:r>
          </w:p>
        </w:tc>
      </w:tr>
      <w:tr>
        <w:tc>
          <w:tcPr>
            <w:tcW w:type="dxa" w:w="2045"/>
          </w:tcPr>
          <w:p>
            <w:r>
              <w:rPr>
                <w:sz w:val="12"/>
              </w:rPr>
              <w:t>EDU-UC-005</w:t>
            </w:r>
          </w:p>
        </w:tc>
        <w:tc>
          <w:tcPr>
            <w:tcW w:type="dxa" w:w="2045"/>
          </w:tcPr>
          <w:p>
            <w:r>
              <w:rPr>
                <w:sz w:val="12"/>
              </w:rPr>
              <w:t>Remote examination proctoring</w:t>
            </w:r>
          </w:p>
        </w:tc>
        <w:tc>
          <w:tcPr>
            <w:tcW w:type="dxa" w:w="2045"/>
          </w:tcPr>
          <w:p>
            <w:r>
              <w:rPr>
                <w:sz w:val="12"/>
              </w:rPr>
              <w:t>Monitoring can affect exam validity, privacy, disability access and sanctions.</w:t>
            </w:r>
          </w:p>
        </w:tc>
        <w:tc>
          <w:tcPr>
            <w:tcW w:type="dxa" w:w="2045"/>
          </w:tcPr>
          <w:p>
            <w:r>
              <w:rPr>
                <w:sz w:val="12"/>
              </w:rPr>
              <w:t>Verified identity; session event flags; minimum necessary video/audio</w:t>
            </w:r>
          </w:p>
        </w:tc>
        <w:tc>
          <w:tcPr>
            <w:tcW w:type="dxa" w:w="2045"/>
          </w:tcPr>
          <w:p>
            <w:r>
              <w:rPr>
                <w:sz w:val="12"/>
              </w:rPr>
              <w:t>Human proctor and appeal reviewer</w:t>
            </w:r>
          </w:p>
        </w:tc>
      </w:tr>
      <w:tr>
        <w:tc>
          <w:tcPr>
            <w:tcW w:type="dxa" w:w="2045"/>
            <w:shd w:fill="EAF2F8"/>
          </w:tcPr>
          <w:p>
            <w:r>
              <w:rPr>
                <w:sz w:val="12"/>
              </w:rPr>
              <w:t>EDU-UC-006</w:t>
            </w:r>
          </w:p>
        </w:tc>
        <w:tc>
          <w:tcPr>
            <w:tcW w:type="dxa" w:w="2045"/>
            <w:shd w:fill="EAF2F8"/>
          </w:tcPr>
          <w:p>
            <w:r>
              <w:rPr>
                <w:sz w:val="12"/>
              </w:rPr>
              <w:t>Admissions screening</w:t>
            </w:r>
          </w:p>
        </w:tc>
        <w:tc>
          <w:tcPr>
            <w:tcW w:type="dxa" w:w="2045"/>
            <w:shd w:fill="EAF2F8"/>
          </w:tcPr>
          <w:p>
            <w:r>
              <w:rPr>
                <w:sz w:val="12"/>
              </w:rPr>
              <w:t>Can determine access to education and reproduce historical disadvantage.</w:t>
            </w:r>
          </w:p>
        </w:tc>
        <w:tc>
          <w:tcPr>
            <w:tcW w:type="dxa" w:w="2045"/>
            <w:shd w:fill="EAF2F8"/>
          </w:tcPr>
          <w:p>
            <w:r>
              <w:rPr>
                <w:sz w:val="12"/>
              </w:rPr>
              <w:t>Application fields demonstrably relevant to published criteria</w:t>
            </w:r>
          </w:p>
        </w:tc>
        <w:tc>
          <w:tcPr>
            <w:tcW w:type="dxa" w:w="2045"/>
            <w:shd w:fill="EAF2F8"/>
          </w:tcPr>
          <w:p>
            <w:r>
              <w:rPr>
                <w:sz w:val="12"/>
              </w:rPr>
              <w:t>Admissions officer or panel</w:t>
            </w:r>
          </w:p>
        </w:tc>
      </w:tr>
      <w:tr>
        <w:tc>
          <w:tcPr>
            <w:tcW w:type="dxa" w:w="2045"/>
          </w:tcPr>
          <w:p>
            <w:r>
              <w:rPr>
                <w:sz w:val="12"/>
              </w:rPr>
              <w:t>EDU-UC-007</w:t>
            </w:r>
          </w:p>
        </w:tc>
        <w:tc>
          <w:tcPr>
            <w:tcW w:type="dxa" w:w="2045"/>
          </w:tcPr>
          <w:p>
            <w:r>
              <w:rPr>
                <w:sz w:val="12"/>
              </w:rPr>
              <w:t>Scholarship decision support</w:t>
            </w:r>
          </w:p>
        </w:tc>
        <w:tc>
          <w:tcPr>
            <w:tcW w:type="dxa" w:w="2045"/>
          </w:tcPr>
          <w:p>
            <w:r>
              <w:rPr>
                <w:sz w:val="12"/>
              </w:rPr>
              <w:t>EDU-UC-007: The use case may affect educational access, quality, privacy, safety or records.</w:t>
            </w:r>
          </w:p>
        </w:tc>
        <w:tc>
          <w:tcPr>
            <w:tcW w:type="dxa" w:w="2045"/>
          </w:tcPr>
          <w:p>
            <w:r>
              <w:rPr>
                <w:sz w:val="12"/>
              </w:rPr>
              <w:t>EDU-UC-007: Only data necessary for scholarship decision support, using pseudonymous identifiers where feasible.</w:t>
            </w:r>
          </w:p>
        </w:tc>
        <w:tc>
          <w:tcPr>
            <w:tcW w:type="dxa" w:w="2045"/>
          </w:tcPr>
          <w:p>
            <w:r>
              <w:rPr>
                <w:sz w:val="12"/>
              </w:rPr>
              <w:t>Named process owner with subject expertise and authority to override.</w:t>
            </w:r>
          </w:p>
        </w:tc>
      </w:tr>
      <w:tr>
        <w:tc>
          <w:tcPr>
            <w:tcW w:type="dxa" w:w="2045"/>
            <w:shd w:fill="EAF2F8"/>
          </w:tcPr>
          <w:p>
            <w:r>
              <w:rPr>
                <w:sz w:val="12"/>
              </w:rPr>
              <w:t>EDU-UC-008</w:t>
            </w:r>
          </w:p>
        </w:tc>
        <w:tc>
          <w:tcPr>
            <w:tcW w:type="dxa" w:w="2045"/>
            <w:shd w:fill="EAF2F8"/>
          </w:tcPr>
          <w:p>
            <w:r>
              <w:rPr>
                <w:sz w:val="12"/>
              </w:rPr>
              <w:t>Student retention prediction</w:t>
            </w:r>
          </w:p>
        </w:tc>
        <w:tc>
          <w:tcPr>
            <w:tcW w:type="dxa" w:w="2045"/>
            <w:shd w:fill="EAF2F8"/>
          </w:tcPr>
          <w:p>
            <w:r>
              <w:rPr>
                <w:sz w:val="12"/>
              </w:rPr>
              <w:t>Predictions can stigmatise students and alter treatment.</w:t>
            </w:r>
          </w:p>
        </w:tc>
        <w:tc>
          <w:tcPr>
            <w:tcW w:type="dxa" w:w="2045"/>
            <w:shd w:fill="EAF2F8"/>
          </w:tcPr>
          <w:p>
            <w:r>
              <w:rPr>
                <w:sz w:val="12"/>
              </w:rPr>
              <w:t>Current academic/engagement indicators proven relevant</w:t>
            </w:r>
          </w:p>
        </w:tc>
        <w:tc>
          <w:tcPr>
            <w:tcW w:type="dxa" w:w="2045"/>
            <w:shd w:fill="EAF2F8"/>
          </w:tcPr>
          <w:p>
            <w:r>
              <w:rPr>
                <w:sz w:val="12"/>
              </w:rPr>
              <w:t>Student-support professional</w:t>
            </w:r>
          </w:p>
        </w:tc>
      </w:tr>
      <w:tr>
        <w:tc>
          <w:tcPr>
            <w:tcW w:type="dxa" w:w="2045"/>
          </w:tcPr>
          <w:p>
            <w:r>
              <w:rPr>
                <w:sz w:val="12"/>
              </w:rPr>
              <w:t>EDU-UC-009</w:t>
            </w:r>
          </w:p>
        </w:tc>
        <w:tc>
          <w:tcPr>
            <w:tcW w:type="dxa" w:w="2045"/>
          </w:tcPr>
          <w:p>
            <w:r>
              <w:rPr>
                <w:sz w:val="12"/>
              </w:rPr>
              <w:t>Academic advising</w:t>
            </w:r>
          </w:p>
        </w:tc>
        <w:tc>
          <w:tcPr>
            <w:tcW w:type="dxa" w:w="2045"/>
          </w:tcPr>
          <w:p>
            <w:r>
              <w:rPr>
                <w:sz w:val="12"/>
              </w:rPr>
              <w:t>EDU-UC-009: The use case may affect educational access, quality, privacy, safety or records.</w:t>
            </w:r>
          </w:p>
        </w:tc>
        <w:tc>
          <w:tcPr>
            <w:tcW w:type="dxa" w:w="2045"/>
          </w:tcPr>
          <w:p>
            <w:r>
              <w:rPr>
                <w:sz w:val="12"/>
              </w:rPr>
              <w:t>EDU-UC-009: Only data necessary for academic advising, using pseudonymous identifiers where feasible.</w:t>
            </w:r>
          </w:p>
        </w:tc>
        <w:tc>
          <w:tcPr>
            <w:tcW w:type="dxa" w:w="2045"/>
          </w:tcPr>
          <w:p>
            <w:r>
              <w:rPr>
                <w:sz w:val="12"/>
              </w:rPr>
              <w:t>Named process owner with subject expertise and authority to override.</w:t>
            </w:r>
          </w:p>
        </w:tc>
      </w:tr>
      <w:tr>
        <w:tc>
          <w:tcPr>
            <w:tcW w:type="dxa" w:w="2045"/>
            <w:shd w:fill="EAF2F8"/>
          </w:tcPr>
          <w:p>
            <w:r>
              <w:rPr>
                <w:sz w:val="12"/>
              </w:rPr>
              <w:t>EDU-UC-010</w:t>
            </w:r>
          </w:p>
        </w:tc>
        <w:tc>
          <w:tcPr>
            <w:tcW w:type="dxa" w:w="2045"/>
            <w:shd w:fill="EAF2F8"/>
          </w:tcPr>
          <w:p>
            <w:r>
              <w:rPr>
                <w:sz w:val="12"/>
              </w:rPr>
              <w:t>Disciplinary decision support</w:t>
            </w:r>
          </w:p>
        </w:tc>
        <w:tc>
          <w:tcPr>
            <w:tcW w:type="dxa" w:w="2045"/>
            <w:shd w:fill="EAF2F8"/>
          </w:tcPr>
          <w:p>
            <w:r>
              <w:rPr>
                <w:sz w:val="12"/>
              </w:rPr>
              <w:t>EDU-UC-010: The use case may affect educational access, quality, privacy, safety or records.</w:t>
            </w:r>
          </w:p>
        </w:tc>
        <w:tc>
          <w:tcPr>
            <w:tcW w:type="dxa" w:w="2045"/>
            <w:shd w:fill="EAF2F8"/>
          </w:tcPr>
          <w:p>
            <w:r>
              <w:rPr>
                <w:sz w:val="12"/>
              </w:rPr>
              <w:t>EDU-UC-010: Only data necessary for disciplinary decision support, using pseudonymous identifiers where feasible.</w:t>
            </w:r>
          </w:p>
        </w:tc>
        <w:tc>
          <w:tcPr>
            <w:tcW w:type="dxa" w:w="2045"/>
            <w:shd w:fill="EAF2F8"/>
          </w:tcPr>
          <w:p>
            <w:r>
              <w:rPr>
                <w:sz w:val="12"/>
              </w:rPr>
              <w:t>Named process owner with subject expertise and authority to override.</w:t>
            </w:r>
          </w:p>
        </w:tc>
      </w:tr>
      <w:tr>
        <w:tc>
          <w:tcPr>
            <w:tcW w:type="dxa" w:w="2045"/>
          </w:tcPr>
          <w:p>
            <w:r>
              <w:rPr>
                <w:sz w:val="12"/>
              </w:rPr>
              <w:t>EDU-UC-011</w:t>
            </w:r>
          </w:p>
        </w:tc>
        <w:tc>
          <w:tcPr>
            <w:tcW w:type="dxa" w:w="2045"/>
          </w:tcPr>
          <w:p>
            <w:r>
              <w:rPr>
                <w:sz w:val="12"/>
              </w:rPr>
              <w:t>Safeguarding alerts</w:t>
            </w:r>
          </w:p>
        </w:tc>
        <w:tc>
          <w:tcPr>
            <w:tcW w:type="dxa" w:w="2045"/>
          </w:tcPr>
          <w:p>
            <w:r>
              <w:rPr>
                <w:sz w:val="12"/>
              </w:rPr>
              <w:t>False negatives can leave harm unaddressed; false positives can trigger intrusive action.</w:t>
            </w:r>
          </w:p>
        </w:tc>
        <w:tc>
          <w:tcPr>
            <w:tcW w:type="dxa" w:w="2045"/>
          </w:tcPr>
          <w:p>
            <w:r>
              <w:rPr>
                <w:sz w:val="12"/>
              </w:rPr>
              <w:t>Minimum necessary signal, source context and contact route</w:t>
            </w:r>
          </w:p>
        </w:tc>
        <w:tc>
          <w:tcPr>
            <w:tcW w:type="dxa" w:w="2045"/>
          </w:tcPr>
          <w:p>
            <w:r>
              <w:rPr>
                <w:sz w:val="12"/>
              </w:rPr>
              <w:t>Designated Safeguarding Lead</w:t>
            </w:r>
          </w:p>
        </w:tc>
      </w:tr>
      <w:tr>
        <w:tc>
          <w:tcPr>
            <w:tcW w:type="dxa" w:w="2045"/>
            <w:shd w:fill="EAF2F8"/>
          </w:tcPr>
          <w:p>
            <w:r>
              <w:rPr>
                <w:sz w:val="12"/>
              </w:rPr>
              <w:t>EDU-UC-012</w:t>
            </w:r>
          </w:p>
        </w:tc>
        <w:tc>
          <w:tcPr>
            <w:tcW w:type="dxa" w:w="2045"/>
            <w:shd w:fill="EAF2F8"/>
          </w:tcPr>
          <w:p>
            <w:r>
              <w:rPr>
                <w:sz w:val="12"/>
              </w:rPr>
              <w:t>Student wellbeing chatbot</w:t>
            </w:r>
          </w:p>
        </w:tc>
        <w:tc>
          <w:tcPr>
            <w:tcW w:type="dxa" w:w="2045"/>
            <w:shd w:fill="EAF2F8"/>
          </w:tcPr>
          <w:p>
            <w:r>
              <w:rPr>
                <w:sz w:val="12"/>
              </w:rPr>
              <w:t>Students may rely on the system during distress or crisis.</w:t>
            </w:r>
          </w:p>
        </w:tc>
        <w:tc>
          <w:tcPr>
            <w:tcW w:type="dxa" w:w="2045"/>
            <w:shd w:fill="EAF2F8"/>
          </w:tcPr>
          <w:p>
            <w:r>
              <w:rPr>
                <w:sz w:val="12"/>
              </w:rPr>
              <w:t>Minimal conversation state; age band; service location for routing</w:t>
            </w:r>
          </w:p>
        </w:tc>
        <w:tc>
          <w:tcPr>
            <w:tcW w:type="dxa" w:w="2045"/>
            <w:shd w:fill="EAF2F8"/>
          </w:tcPr>
          <w:p>
            <w:r>
              <w:rPr>
                <w:sz w:val="12"/>
              </w:rPr>
              <w:t>Trained support service</w:t>
            </w:r>
          </w:p>
        </w:tc>
      </w:tr>
      <w:tr>
        <w:tc>
          <w:tcPr>
            <w:tcW w:type="dxa" w:w="2045"/>
          </w:tcPr>
          <w:p>
            <w:r>
              <w:rPr>
                <w:sz w:val="12"/>
              </w:rPr>
              <w:t>EDU-UC-013</w:t>
            </w:r>
          </w:p>
        </w:tc>
        <w:tc>
          <w:tcPr>
            <w:tcW w:type="dxa" w:w="2045"/>
          </w:tcPr>
          <w:p>
            <w:r>
              <w:rPr>
                <w:sz w:val="12"/>
              </w:rPr>
              <w:t>Biometric attendance</w:t>
            </w:r>
          </w:p>
        </w:tc>
        <w:tc>
          <w:tcPr>
            <w:tcW w:type="dxa" w:w="2045"/>
          </w:tcPr>
          <w:p>
            <w:r>
              <w:rPr>
                <w:sz w:val="12"/>
              </w:rPr>
              <w:t>Sensitive biometric processing can affect access, discipline and surveillance.</w:t>
            </w:r>
          </w:p>
        </w:tc>
        <w:tc>
          <w:tcPr>
            <w:tcW w:type="dxa" w:w="2045"/>
          </w:tcPr>
          <w:p>
            <w:r>
              <w:rPr>
                <w:sz w:val="12"/>
              </w:rPr>
              <w:t>Biometric template; class/session; attendance result</w:t>
            </w:r>
          </w:p>
        </w:tc>
        <w:tc>
          <w:tcPr>
            <w:tcW w:type="dxa" w:w="2045"/>
          </w:tcPr>
          <w:p>
            <w:r>
              <w:rPr>
                <w:sz w:val="12"/>
              </w:rPr>
              <w:t>Attendance/records owner and DPO</w:t>
            </w:r>
          </w:p>
        </w:tc>
      </w:tr>
      <w:tr>
        <w:tc>
          <w:tcPr>
            <w:tcW w:type="dxa" w:w="2045"/>
            <w:shd w:fill="EAF2F8"/>
          </w:tcPr>
          <w:p>
            <w:r>
              <w:rPr>
                <w:sz w:val="12"/>
              </w:rPr>
              <w:t>EDU-UC-014</w:t>
            </w:r>
          </w:p>
        </w:tc>
        <w:tc>
          <w:tcPr>
            <w:tcW w:type="dxa" w:w="2045"/>
            <w:shd w:fill="EAF2F8"/>
          </w:tcPr>
          <w:p>
            <w:r>
              <w:rPr>
                <w:sz w:val="12"/>
              </w:rPr>
              <w:t>Facial recognition access</w:t>
            </w:r>
          </w:p>
        </w:tc>
        <w:tc>
          <w:tcPr>
            <w:tcW w:type="dxa" w:w="2045"/>
            <w:shd w:fill="EAF2F8"/>
          </w:tcPr>
          <w:p>
            <w:r>
              <w:rPr>
                <w:sz w:val="12"/>
              </w:rPr>
              <w:t>EDU-UC-014: The use case may affect educational access, quality, privacy, safety or records.</w:t>
            </w:r>
          </w:p>
        </w:tc>
        <w:tc>
          <w:tcPr>
            <w:tcW w:type="dxa" w:w="2045"/>
            <w:shd w:fill="EAF2F8"/>
          </w:tcPr>
          <w:p>
            <w:r>
              <w:rPr>
                <w:sz w:val="12"/>
              </w:rPr>
              <w:t>EDU-UC-014: Only data necessary for facial recognition access, using pseudonymous identifiers where feasible.</w:t>
            </w:r>
          </w:p>
        </w:tc>
        <w:tc>
          <w:tcPr>
            <w:tcW w:type="dxa" w:w="2045"/>
            <w:shd w:fill="EAF2F8"/>
          </w:tcPr>
          <w:p>
            <w:r>
              <w:rPr>
                <w:sz w:val="12"/>
              </w:rPr>
              <w:t>Named process owner with subject expertise and authority to override.</w:t>
            </w:r>
          </w:p>
        </w:tc>
      </w:tr>
      <w:tr>
        <w:tc>
          <w:tcPr>
            <w:tcW w:type="dxa" w:w="2045"/>
          </w:tcPr>
          <w:p>
            <w:r>
              <w:rPr>
                <w:sz w:val="12"/>
              </w:rPr>
              <w:t>EDU-UC-015</w:t>
            </w:r>
          </w:p>
        </w:tc>
        <w:tc>
          <w:tcPr>
            <w:tcW w:type="dxa" w:w="2045"/>
          </w:tcPr>
          <w:p>
            <w:r>
              <w:rPr>
                <w:sz w:val="12"/>
              </w:rPr>
              <w:t>Accessibility assistant</w:t>
            </w:r>
          </w:p>
        </w:tc>
        <w:tc>
          <w:tcPr>
            <w:tcW w:type="dxa" w:w="2045"/>
          </w:tcPr>
          <w:p>
            <w:r>
              <w:rPr>
                <w:sz w:val="12"/>
              </w:rPr>
              <w:t>Failure may deny effective access to essential education or accommodations.</w:t>
            </w:r>
          </w:p>
        </w:tc>
        <w:tc>
          <w:tcPr>
            <w:tcW w:type="dxa" w:w="2045"/>
          </w:tcPr>
          <w:p>
            <w:r>
              <w:rPr>
                <w:sz w:val="12"/>
              </w:rPr>
              <w:t>Content to transform; user-selected accessibility preferences</w:t>
            </w:r>
          </w:p>
        </w:tc>
        <w:tc>
          <w:tcPr>
            <w:tcW w:type="dxa" w:w="2045"/>
          </w:tcPr>
          <w:p>
            <w:r>
              <w:rPr>
                <w:sz w:val="12"/>
              </w:rPr>
              <w:t>Accessibility specialist or educator</w:t>
            </w:r>
          </w:p>
        </w:tc>
      </w:tr>
      <w:tr>
        <w:tc>
          <w:tcPr>
            <w:tcW w:type="dxa" w:w="2045"/>
            <w:shd w:fill="EAF2F8"/>
          </w:tcPr>
          <w:p>
            <w:r>
              <w:rPr>
                <w:sz w:val="12"/>
              </w:rPr>
              <w:t>EDU-UC-016</w:t>
            </w:r>
          </w:p>
        </w:tc>
        <w:tc>
          <w:tcPr>
            <w:tcW w:type="dxa" w:w="2045"/>
            <w:shd w:fill="EAF2F8"/>
          </w:tcPr>
          <w:p>
            <w:r>
              <w:rPr>
                <w:sz w:val="12"/>
              </w:rPr>
              <w:t>Research assistant with confidential data</w:t>
            </w:r>
          </w:p>
        </w:tc>
        <w:tc>
          <w:tcPr>
            <w:tcW w:type="dxa" w:w="2045"/>
            <w:shd w:fill="EAF2F8"/>
          </w:tcPr>
          <w:p>
            <w:r>
              <w:rPr>
                <w:sz w:val="12"/>
              </w:rPr>
              <w:t>May expose participant, sponsor, export-controlled or unpublished data.</w:t>
            </w:r>
          </w:p>
        </w:tc>
        <w:tc>
          <w:tcPr>
            <w:tcW w:type="dxa" w:w="2045"/>
            <w:shd w:fill="EAF2F8"/>
          </w:tcPr>
          <w:p>
            <w:r>
              <w:rPr>
                <w:sz w:val="12"/>
              </w:rPr>
              <w:t>Approved research corpus; task instructions; project identity</w:t>
            </w:r>
          </w:p>
        </w:tc>
        <w:tc>
          <w:tcPr>
            <w:tcW w:type="dxa" w:w="2045"/>
            <w:shd w:fill="EAF2F8"/>
          </w:tcPr>
          <w:p>
            <w:r>
              <w:rPr>
                <w:sz w:val="12"/>
              </w:rPr>
              <w:t>Principal investigator and research governance/security</w:t>
            </w:r>
          </w:p>
        </w:tc>
      </w:tr>
      <w:tr>
        <w:tc>
          <w:tcPr>
            <w:tcW w:type="dxa" w:w="2045"/>
          </w:tcPr>
          <w:p>
            <w:r>
              <w:rPr>
                <w:sz w:val="12"/>
              </w:rPr>
              <w:t>EDU-UC-017</w:t>
            </w:r>
          </w:p>
        </w:tc>
        <w:tc>
          <w:tcPr>
            <w:tcW w:type="dxa" w:w="2045"/>
          </w:tcPr>
          <w:p>
            <w:r>
              <w:rPr>
                <w:sz w:val="12"/>
              </w:rPr>
              <w:t>Generative AI in assessment</w:t>
            </w:r>
          </w:p>
        </w:tc>
        <w:tc>
          <w:tcPr>
            <w:tcW w:type="dxa" w:w="2045"/>
          </w:tcPr>
          <w:p>
            <w:r>
              <w:rPr>
                <w:sz w:val="12"/>
              </w:rPr>
              <w:t>Affects assessment validity, equity and academic integrity.</w:t>
            </w:r>
          </w:p>
        </w:tc>
        <w:tc>
          <w:tcPr>
            <w:tcW w:type="dxa" w:w="2045"/>
          </w:tcPr>
          <w:p>
            <w:r>
              <w:rPr>
                <w:sz w:val="12"/>
              </w:rPr>
              <w:t>Assignment prompt; declared AI use; output and process evidence</w:t>
            </w:r>
          </w:p>
        </w:tc>
        <w:tc>
          <w:tcPr>
            <w:tcW w:type="dxa" w:w="2045"/>
          </w:tcPr>
          <w:p>
            <w:r>
              <w:rPr>
                <w:sz w:val="12"/>
              </w:rPr>
              <w:t>Course leader / academic integrity process</w:t>
            </w:r>
          </w:p>
        </w:tc>
      </w:tr>
      <w:tr>
        <w:tc>
          <w:tcPr>
            <w:tcW w:type="dxa" w:w="2045"/>
            <w:shd w:fill="EAF2F8"/>
          </w:tcPr>
          <w:p>
            <w:r>
              <w:rPr>
                <w:sz w:val="12"/>
              </w:rPr>
              <w:t>EDU-UC-018</w:t>
            </w:r>
          </w:p>
        </w:tc>
        <w:tc>
          <w:tcPr>
            <w:tcW w:type="dxa" w:w="2045"/>
            <w:shd w:fill="EAF2F8"/>
          </w:tcPr>
          <w:p>
            <w:r>
              <w:rPr>
                <w:sz w:val="12"/>
              </w:rPr>
              <w:t>Lesson planning assistant</w:t>
            </w:r>
          </w:p>
        </w:tc>
        <w:tc>
          <w:tcPr>
            <w:tcW w:type="dxa" w:w="2045"/>
            <w:shd w:fill="EAF2F8"/>
          </w:tcPr>
          <w:p>
            <w:r>
              <w:rPr>
                <w:sz w:val="12"/>
              </w:rPr>
              <w:t>EDU-UC-018: The use case may affect educational access, quality, privacy, safety or records.</w:t>
            </w:r>
          </w:p>
        </w:tc>
        <w:tc>
          <w:tcPr>
            <w:tcW w:type="dxa" w:w="2045"/>
            <w:shd w:fill="EAF2F8"/>
          </w:tcPr>
          <w:p>
            <w:r>
              <w:rPr>
                <w:sz w:val="12"/>
              </w:rPr>
              <w:t>EDU-UC-018: Only data necessary for lesson planning assistant, using pseudonymous identifiers where feasible.</w:t>
            </w:r>
          </w:p>
        </w:tc>
        <w:tc>
          <w:tcPr>
            <w:tcW w:type="dxa" w:w="2045"/>
            <w:shd w:fill="EAF2F8"/>
          </w:tcPr>
          <w:p>
            <w:r>
              <w:rPr>
                <w:sz w:val="12"/>
              </w:rPr>
              <w:t>Named process owner with subject expertise and authority to override.</w:t>
            </w:r>
          </w:p>
        </w:tc>
      </w:tr>
      <w:tr>
        <w:tc>
          <w:tcPr>
            <w:tcW w:type="dxa" w:w="2045"/>
          </w:tcPr>
          <w:p>
            <w:r>
              <w:rPr>
                <w:sz w:val="12"/>
              </w:rPr>
              <w:t>EDU-UC-019</w:t>
            </w:r>
          </w:p>
        </w:tc>
        <w:tc>
          <w:tcPr>
            <w:tcW w:type="dxa" w:w="2045"/>
          </w:tcPr>
          <w:p>
            <w:r>
              <w:rPr>
                <w:sz w:val="12"/>
              </w:rPr>
              <w:t>Question generation</w:t>
            </w:r>
          </w:p>
        </w:tc>
        <w:tc>
          <w:tcPr>
            <w:tcW w:type="dxa" w:w="2045"/>
          </w:tcPr>
          <w:p>
            <w:r>
              <w:rPr>
                <w:sz w:val="12"/>
              </w:rPr>
              <w:t>EDU-UC-019: The use case may affect educational access, quality, privacy, safety or records.</w:t>
            </w:r>
          </w:p>
        </w:tc>
        <w:tc>
          <w:tcPr>
            <w:tcW w:type="dxa" w:w="2045"/>
          </w:tcPr>
          <w:p>
            <w:r>
              <w:rPr>
                <w:sz w:val="12"/>
              </w:rPr>
              <w:t>EDU-UC-019: Only data necessary for question generation, using pseudonymous identifiers where feasible.</w:t>
            </w:r>
          </w:p>
        </w:tc>
        <w:tc>
          <w:tcPr>
            <w:tcW w:type="dxa" w:w="2045"/>
          </w:tcPr>
          <w:p>
            <w:r>
              <w:rPr>
                <w:sz w:val="12"/>
              </w:rPr>
              <w:t>Named process owner with subject expertise and authority to override.</w:t>
            </w:r>
          </w:p>
        </w:tc>
      </w:tr>
      <w:tr>
        <w:tc>
          <w:tcPr>
            <w:tcW w:type="dxa" w:w="2045"/>
            <w:shd w:fill="EAF2F8"/>
          </w:tcPr>
          <w:p>
            <w:r>
              <w:rPr>
                <w:sz w:val="12"/>
              </w:rPr>
              <w:t>EDU-UC-020</w:t>
            </w:r>
          </w:p>
        </w:tc>
        <w:tc>
          <w:tcPr>
            <w:tcW w:type="dxa" w:w="2045"/>
            <w:shd w:fill="EAF2F8"/>
          </w:tcPr>
          <w:p>
            <w:r>
              <w:rPr>
                <w:sz w:val="12"/>
              </w:rPr>
              <w:t>Autonomous agent in student information system</w:t>
            </w:r>
          </w:p>
        </w:tc>
        <w:tc>
          <w:tcPr>
            <w:tcW w:type="dxa" w:w="2045"/>
            <w:shd w:fill="EAF2F8"/>
          </w:tcPr>
          <w:p>
            <w:r>
              <w:rPr>
                <w:sz w:val="12"/>
              </w:rPr>
              <w:t>Can change authoritative records and communicate at scale.</w:t>
            </w:r>
          </w:p>
        </w:tc>
        <w:tc>
          <w:tcPr>
            <w:tcW w:type="dxa" w:w="2045"/>
            <w:shd w:fill="EAF2F8"/>
          </w:tcPr>
          <w:p>
            <w:r>
              <w:rPr>
                <w:sz w:val="12"/>
              </w:rPr>
              <w:t>Task-specific fields and scoped transaction data</w:t>
            </w:r>
          </w:p>
        </w:tc>
        <w:tc>
          <w:tcPr>
            <w:tcW w:type="dxa" w:w="2045"/>
            <w:shd w:fill="EAF2F8"/>
          </w:tcPr>
          <w:p>
            <w:r>
              <w:rPr>
                <w:sz w:val="12"/>
              </w:rPr>
              <w:t>Records owner and IT approval</w:t>
            </w:r>
          </w:p>
        </w:tc>
      </w:tr>
    </w:tbl>
    <w:p>
      <w:pPr>
        <w:pStyle w:val="Heading1"/>
      </w:pPr>
      <w:r>
        <w:t>7. Control Interpretation Matrix</w:t>
      </w:r>
    </w:p>
    <w:p>
      <w:pPr>
        <w:pStyle w:val="Heading2"/>
      </w:pPr>
      <w:r>
        <w:t>D1 — Protects datasets, model artifacts, adaptations and behaviour against poisoning, extraction, drift and integrity failures.</w:t>
      </w:r>
    </w:p>
    <w:p>
      <w:pPr>
        <w:pStyle w:val="Heading3"/>
      </w:pPr>
      <w:r>
        <w:t>D1-CTL-01 — Dataset Provenance &amp; Poisoning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D1-CTL-01: Document and implement controls for dataset sources, licences, collection purpose, consent or lawful basis, transformation history and poisoning checks;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D1-CTL-01: For an education system using this capability, record dataset sources, licences, collection purpose, consent or lawful basis, transformation history and poisoning checks,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D1-CTL-01: System-specific design or configuration for dataset sources, licences, collection purpose, consent or lawful basis, transformation history and poisoning checks; targeted test results; approval record; exceptions; change and incident history.</w:t>
            </w:r>
          </w:p>
        </w:tc>
      </w:tr>
      <w:tr>
        <w:tc>
          <w:tcPr>
            <w:tcW w:type="dxa" w:w="5112"/>
          </w:tcPr>
          <w:p>
            <w:r>
              <w:rPr>
                <w:sz w:val="13"/>
              </w:rPr>
              <w:t>Failure modes</w:t>
            </w:r>
          </w:p>
        </w:tc>
        <w:tc>
          <w:tcPr>
            <w:tcW w:type="dxa" w:w="5112"/>
          </w:tcPr>
          <w:p>
            <w:r>
              <w:rPr>
                <w:sz w:val="13"/>
              </w:rPr>
              <w:t>D1-CTL-01: Treating dataset sources, licences, collection purpose, consent or lawful basis, transformation history and poisoning checks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D1-CTL-01: Inspect the live design and configuration, execute targeted tests of dataset sources, licences, collection purpose, consent or lawful basis, transformation history and poisoning checks, sample records and verify that failed results trigger containment, correction or rollback.</w:t>
            </w:r>
          </w:p>
        </w:tc>
      </w:tr>
    </w:tbl>
    <w:p>
      <w:pPr>
        <w:pStyle w:val="Heading3"/>
      </w:pPr>
      <w:r>
        <w:t>D1-CTL-02 — Model Extraction Resistance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D1-CTL-02: Document and implement controls for query limits, output exposure, endpoint authentication and extraction-attempt monitoring;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D1-CTL-02: For an education system using this capability, record query limits, output exposure, endpoint authentication and extraction-attempt monitoring,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D1-CTL-02: System-specific design or configuration for query limits, output exposure, endpoint authentication and extraction-attempt monitoring; targeted test results; approval record; exceptions; change and incident history.</w:t>
            </w:r>
          </w:p>
        </w:tc>
      </w:tr>
      <w:tr>
        <w:tc>
          <w:tcPr>
            <w:tcW w:type="dxa" w:w="5112"/>
          </w:tcPr>
          <w:p>
            <w:r>
              <w:rPr>
                <w:sz w:val="13"/>
              </w:rPr>
              <w:t>Failure modes</w:t>
            </w:r>
          </w:p>
        </w:tc>
        <w:tc>
          <w:tcPr>
            <w:tcW w:type="dxa" w:w="5112"/>
          </w:tcPr>
          <w:p>
            <w:r>
              <w:rPr>
                <w:sz w:val="13"/>
              </w:rPr>
              <w:t>D1-CTL-02: Treating query limits, output exposure, endpoint authentication and extraction-attempt monitoring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D1-CTL-02: Inspect the live design and configuration, execute targeted tests of query limits, output exposure, endpoint authentication and extraction-attempt monitoring, sample records and verify that failed results trigger containment, correction or rollback.</w:t>
            </w:r>
          </w:p>
        </w:tc>
      </w:tr>
    </w:tbl>
    <w:p>
      <w:pPr>
        <w:pStyle w:val="Heading3"/>
      </w:pPr>
      <w:r>
        <w:t>D1-CTL-03 — Behavioral Drift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D1-CTL-03: Document and implement controls for accuracy, calibration, refusal behaviour and subgroup performance across terms, subjects and model versions;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D1-CTL-03: For an education system using this capability, record accuracy, calibration, refusal behaviour and subgroup performance across terms, subjects and model versions,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D1-CTL-03: System-specific design or configuration for accuracy, calibration, refusal behaviour and subgroup performance across terms, subjects and model versions; targeted test results; approval record; exceptions; change and incident history.</w:t>
            </w:r>
          </w:p>
        </w:tc>
      </w:tr>
      <w:tr>
        <w:tc>
          <w:tcPr>
            <w:tcW w:type="dxa" w:w="5112"/>
          </w:tcPr>
          <w:p>
            <w:r>
              <w:rPr>
                <w:sz w:val="13"/>
              </w:rPr>
              <w:t>Failure modes</w:t>
            </w:r>
          </w:p>
        </w:tc>
        <w:tc>
          <w:tcPr>
            <w:tcW w:type="dxa" w:w="5112"/>
          </w:tcPr>
          <w:p>
            <w:r>
              <w:rPr>
                <w:sz w:val="13"/>
              </w:rPr>
              <w:t>D1-CTL-03: Treating accuracy, calibration, refusal behaviour and subgroup performance across terms, subjects and model versions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D1-CTL-03: Inspect the live design and configuration, execute targeted tests of accuracy, calibration, refusal behaviour and subgroup performance across terms, subjects and model versions, sample records and verify that failed results trigger containment, correction or rollback.</w:t>
            </w:r>
          </w:p>
        </w:tc>
      </w:tr>
    </w:tbl>
    <w:p>
      <w:pPr>
        <w:pStyle w:val="Heading3"/>
      </w:pPr>
      <w:r>
        <w:t>D1-CTL-04 — Federated Learning Poisoning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D1-CTL-04: Document and implement controls for participant authentication, signed updates, robust aggregation and anomalous-client quarantine;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D1-CTL-04: For an education system using this capability, record participant authentication, signed updates, robust aggregation and anomalous-client quarantine,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D1-CTL-04: System-specific design or configuration for participant authentication, signed updates, robust aggregation and anomalous-client quarantine; targeted test results; approval record; exceptions; change and incident history.</w:t>
            </w:r>
          </w:p>
        </w:tc>
      </w:tr>
      <w:tr>
        <w:tc>
          <w:tcPr>
            <w:tcW w:type="dxa" w:w="5112"/>
          </w:tcPr>
          <w:p>
            <w:r>
              <w:rPr>
                <w:sz w:val="13"/>
              </w:rPr>
              <w:t>Failure modes</w:t>
            </w:r>
          </w:p>
        </w:tc>
        <w:tc>
          <w:tcPr>
            <w:tcW w:type="dxa" w:w="5112"/>
          </w:tcPr>
          <w:p>
            <w:r>
              <w:rPr>
                <w:sz w:val="13"/>
              </w:rPr>
              <w:t>D1-CTL-04: Treating participant authentication, signed updates, robust aggregation and anomalous-client quarantine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D1-CTL-04: Inspect the live design and configuration, execute targeted tests of participant authentication, signed updates, robust aggregation and anomalous-client quarantine, sample records and verify that failed results trigger containment, correction or rollback.</w:t>
            </w:r>
          </w:p>
        </w:tc>
      </w:tr>
    </w:tbl>
    <w:p>
      <w:pPr>
        <w:pStyle w:val="Heading3"/>
      </w:pPr>
      <w:r>
        <w:t>D1-CTL-05 — Embedding Space Robustness</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D1-CTL-05: Document and implement controls for retrieval behaviour, demographic clustering, representation leakage and recommendation bias;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D1-CTL-05: For an education system using this capability, record retrieval behaviour, demographic clustering, representation leakage and recommendation bias,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D1-CTL-05: System-specific design or configuration for retrieval behaviour, demographic clustering, representation leakage and recommendation bias; targeted test results; approval record; exceptions; change and incident history.</w:t>
            </w:r>
          </w:p>
        </w:tc>
      </w:tr>
      <w:tr>
        <w:tc>
          <w:tcPr>
            <w:tcW w:type="dxa" w:w="5112"/>
          </w:tcPr>
          <w:p>
            <w:r>
              <w:rPr>
                <w:sz w:val="13"/>
              </w:rPr>
              <w:t>Failure modes</w:t>
            </w:r>
          </w:p>
        </w:tc>
        <w:tc>
          <w:tcPr>
            <w:tcW w:type="dxa" w:w="5112"/>
          </w:tcPr>
          <w:p>
            <w:r>
              <w:rPr>
                <w:sz w:val="13"/>
              </w:rPr>
              <w:t>D1-CTL-05: Treating retrieval behaviour, demographic clustering, representation leakage and recommendation bias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D1-CTL-05: Inspect the live design and configuration, execute targeted tests of retrieval behaviour, demographic clustering, representation leakage and recommendation bias, sample records and verify that failed results trigger containment, correction or rollback.</w:t>
            </w:r>
          </w:p>
        </w:tc>
      </w:tr>
    </w:tbl>
    <w:p>
      <w:pPr>
        <w:pStyle w:val="Heading3"/>
      </w:pPr>
      <w:r>
        <w:t>D1-CTL-06 — Post-Quantum Model Signing &amp; Crypto Hardening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D1-CTL-06: Document and implement controls for artifact signing, key governance, cryptographic agility and migration planning;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D1-CTL-06: For an education system using this capability, record artifact signing, key governance, cryptographic agility and migration planning,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D1-CTL-06: System-specific design or configuration for artifact signing, key governance, cryptographic agility and migration planning; targeted test results; approval record; exceptions; change and incident history.</w:t>
            </w:r>
          </w:p>
        </w:tc>
      </w:tr>
      <w:tr>
        <w:tc>
          <w:tcPr>
            <w:tcW w:type="dxa" w:w="5112"/>
          </w:tcPr>
          <w:p>
            <w:r>
              <w:rPr>
                <w:sz w:val="13"/>
              </w:rPr>
              <w:t>Failure modes</w:t>
            </w:r>
          </w:p>
        </w:tc>
        <w:tc>
          <w:tcPr>
            <w:tcW w:type="dxa" w:w="5112"/>
          </w:tcPr>
          <w:p>
            <w:r>
              <w:rPr>
                <w:sz w:val="13"/>
              </w:rPr>
              <w:t>D1-CTL-06: Treating artifact signing, key governance, cryptographic agility and migration planning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D1-CTL-06: Inspect the live design and configuration, execute targeted tests of artifact signing, key governance, cryptographic agility and migration planning, sample records and verify that failed results trigger containment, correction or rollback.</w:t>
            </w:r>
          </w:p>
        </w:tc>
      </w:tr>
    </w:tbl>
    <w:p>
      <w:pPr>
        <w:pStyle w:val="Heading3"/>
      </w:pPr>
      <w:r>
        <w:t>D1-CTL-07 — Lora/Adapter Integrity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D1-CTL-07: Document and implement controls for adapter provenance, hashes, training data, compatibility and regression behaviour;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D1-CTL-07: For an education system using this capability, record adapter provenance, hashes, training data, compatibility and regression behaviour,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D1-CTL-07: System-specific design or configuration for adapter provenance, hashes, training data, compatibility and regression behaviour; targeted test results; approval record; exceptions; change and incident history.</w:t>
            </w:r>
          </w:p>
        </w:tc>
      </w:tr>
      <w:tr>
        <w:tc>
          <w:tcPr>
            <w:tcW w:type="dxa" w:w="5112"/>
          </w:tcPr>
          <w:p>
            <w:r>
              <w:rPr>
                <w:sz w:val="13"/>
              </w:rPr>
              <w:t>Failure modes</w:t>
            </w:r>
          </w:p>
        </w:tc>
        <w:tc>
          <w:tcPr>
            <w:tcW w:type="dxa" w:w="5112"/>
          </w:tcPr>
          <w:p>
            <w:r>
              <w:rPr>
                <w:sz w:val="13"/>
              </w:rPr>
              <w:t>D1-CTL-07: Treating adapter provenance, hashes, training data, compatibility and regression behaviour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D1-CTL-07: Inspect the live design and configuration, execute targeted tests of adapter provenance, hashes, training data, compatibility and regression behaviour, sample records and verify that failed results trigger containment, correction or rollback.</w:t>
            </w:r>
          </w:p>
        </w:tc>
      </w:tr>
    </w:tbl>
    <w:p>
      <w:pPr>
        <w:pStyle w:val="Heading3"/>
      </w:pPr>
      <w:r>
        <w:t>D1-CTL-08 — Model Merge Attack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D1-CTL-08: Document and implement controls for source checkpoints, merge manifests, differential testing and backdoor screening;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D1-CTL-08: For an education system using this capability, record source checkpoints, merge manifests, differential testing and backdoor screening,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D1-CTL-08: System-specific design or configuration for source checkpoints, merge manifests, differential testing and backdoor screening; targeted test results; approval record; exceptions; change and incident history.</w:t>
            </w:r>
          </w:p>
        </w:tc>
      </w:tr>
      <w:tr>
        <w:tc>
          <w:tcPr>
            <w:tcW w:type="dxa" w:w="5112"/>
          </w:tcPr>
          <w:p>
            <w:r>
              <w:rPr>
                <w:sz w:val="13"/>
              </w:rPr>
              <w:t>Failure modes</w:t>
            </w:r>
          </w:p>
        </w:tc>
        <w:tc>
          <w:tcPr>
            <w:tcW w:type="dxa" w:w="5112"/>
          </w:tcPr>
          <w:p>
            <w:r>
              <w:rPr>
                <w:sz w:val="13"/>
              </w:rPr>
              <w:t>D1-CTL-08: Treating source checkpoints, merge manifests, differential testing and backdoor screening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D1-CTL-08: Inspect the live design and configuration, execute targeted tests of source checkpoints, merge manifests, differential testing and backdoor screening, sample records and verify that failed results trigger containment, correction or rollback.</w:t>
            </w:r>
          </w:p>
        </w:tc>
      </w:tr>
    </w:tbl>
    <w:p>
      <w:pPr>
        <w:pStyle w:val="Heading3"/>
      </w:pPr>
      <w:r>
        <w:t>D1-CTL-09 — Quantization Backdoor Screening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D1-CTL-09: Document and implement controls for pre/post-compression behaviour, refusal performance, subgroup accuracy and trigger activation;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D1-CTL-09: For an education system using this capability, record pre/post-compression behaviour, refusal performance, subgroup accuracy and trigger activation,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D1-CTL-09: System-specific design or configuration for pre/post-compression behaviour, refusal performance, subgroup accuracy and trigger activation; targeted test results; approval record; exceptions; change and incident history.</w:t>
            </w:r>
          </w:p>
        </w:tc>
      </w:tr>
      <w:tr>
        <w:tc>
          <w:tcPr>
            <w:tcW w:type="dxa" w:w="5112"/>
          </w:tcPr>
          <w:p>
            <w:r>
              <w:rPr>
                <w:sz w:val="13"/>
              </w:rPr>
              <w:t>Failure modes</w:t>
            </w:r>
          </w:p>
        </w:tc>
        <w:tc>
          <w:tcPr>
            <w:tcW w:type="dxa" w:w="5112"/>
          </w:tcPr>
          <w:p>
            <w:r>
              <w:rPr>
                <w:sz w:val="13"/>
              </w:rPr>
              <w:t>D1-CTL-09: Treating pre/post-compression behaviour, refusal performance, subgroup accuracy and trigger activation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D1-CTL-09: Inspect the live design and configuration, execute targeted tests of pre/post-compression behaviour, refusal performance, subgroup accuracy and trigger activation, sample records and verify that failed results trigger containment, correction or rollback.</w:t>
            </w:r>
          </w:p>
        </w:tc>
      </w:tr>
    </w:tbl>
    <w:p>
      <w:pPr>
        <w:pStyle w:val="Heading2"/>
      </w:pPr>
      <w:r>
        <w:t>D2 — Protects live interactions and connected tools against injection, jailbreaks, multimodal manipulation and context hijacking.</w:t>
      </w:r>
    </w:p>
    <w:p>
      <w:pPr>
        <w:pStyle w:val="Heading3"/>
      </w:pPr>
      <w:r>
        <w:t>D2-CTL-01 — Direct Prompt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D2-CTL-01: Document and implement controls for instruction hierarchy, untrusted user input, tool restrictions and suspicious-session detection;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D2-CTL-01: For an education system using this capability, record instruction hierarchy, untrusted user input, tool restrictions and suspicious-session detection,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D2-CTL-01: System-specific design or configuration for instruction hierarchy, untrusted user input, tool restrictions and suspicious-session detection; targeted test results; approval record; exceptions; change and incident history.</w:t>
            </w:r>
          </w:p>
        </w:tc>
      </w:tr>
      <w:tr>
        <w:tc>
          <w:tcPr>
            <w:tcW w:type="dxa" w:w="5112"/>
          </w:tcPr>
          <w:p>
            <w:r>
              <w:rPr>
                <w:sz w:val="13"/>
              </w:rPr>
              <w:t>Failure modes</w:t>
            </w:r>
          </w:p>
        </w:tc>
        <w:tc>
          <w:tcPr>
            <w:tcW w:type="dxa" w:w="5112"/>
          </w:tcPr>
          <w:p>
            <w:r>
              <w:rPr>
                <w:sz w:val="13"/>
              </w:rPr>
              <w:t>D2-CTL-01: Treating instruction hierarchy, untrusted user input, tool restrictions and suspicious-session detection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D2-CTL-01: Inspect the live design and configuration, execute targeted tests of instruction hierarchy, untrusted user input, tool restrictions and suspicious-session detection, sample records and verify that failed results trigger containment, correction or rollback.</w:t>
            </w:r>
          </w:p>
        </w:tc>
      </w:tr>
    </w:tbl>
    <w:p>
      <w:pPr>
        <w:pStyle w:val="Heading3"/>
      </w:pPr>
      <w:r>
        <w:t>D2-CTL-02 — Indirect Prompt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D2-CTL-02: Document and implement controls for instruction hierarchy, untrusted user input, tool restrictions and suspicious-session detection;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D2-CTL-02: For an education system using this capability, record instruction hierarchy, untrusted user input, tool restrictions and suspicious-session detection,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D2-CTL-02: System-specific design or configuration for instruction hierarchy, untrusted user input, tool restrictions and suspicious-session detection; targeted test results; approval record; exceptions; change and incident history.</w:t>
            </w:r>
          </w:p>
        </w:tc>
      </w:tr>
      <w:tr>
        <w:tc>
          <w:tcPr>
            <w:tcW w:type="dxa" w:w="5112"/>
          </w:tcPr>
          <w:p>
            <w:r>
              <w:rPr>
                <w:sz w:val="13"/>
              </w:rPr>
              <w:t>Failure modes</w:t>
            </w:r>
          </w:p>
        </w:tc>
        <w:tc>
          <w:tcPr>
            <w:tcW w:type="dxa" w:w="5112"/>
          </w:tcPr>
          <w:p>
            <w:r>
              <w:rPr>
                <w:sz w:val="13"/>
              </w:rPr>
              <w:t>D2-CTL-02: Treating instruction hierarchy, untrusted user input, tool restrictions and suspicious-session detection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D2-CTL-02: Inspect the live design and configuration, execute targeted tests of instruction hierarchy, untrusted user input, tool restrictions and suspicious-session detection, sample records and verify that failed results trigger containment, correction or rollback.</w:t>
            </w:r>
          </w:p>
        </w:tc>
      </w:tr>
    </w:tbl>
    <w:p>
      <w:pPr>
        <w:pStyle w:val="Heading3"/>
      </w:pPr>
      <w:r>
        <w:t>D2-CTL-03 — Jailbreak Resistance Testing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D2-CTL-03: Document and implement controls for multi-turn, multilingual, encoded and role-play attempts against education-specific boundaries; define an accountable owner, measurable acceptance threshold, change trigger and evidence-retention rule.</w:t>
            </w:r>
          </w:p>
        </w:tc>
      </w:tr>
      <w:tr>
        <w:tc>
          <w:tcPr>
            <w:tcW w:type="dxa" w:w="5112"/>
          </w:tcPr>
          <w:p>
            <w:r>
              <w:rPr>
                <w:sz w:val="13"/>
              </w:rPr>
              <w:t>Example</w:t>
            </w:r>
          </w:p>
        </w:tc>
        <w:tc>
          <w:tcPr>
            <w:tcW w:type="dxa" w:w="5112"/>
          </w:tcPr>
          <w:p>
            <w:r>
              <w:rPr>
                <w:sz w:val="13"/>
              </w:rPr>
              <w:t>D2-CTL-03: For an education system using this capability, record multi-turn, multilingual, encoded and role-play attempts against education-specific boundaries,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D2-CTL-03: System-specific design or configuration for multi-turn, multilingual, encoded and role-play attempts against education-specific boundaries; targeted test results; approval record; exceptions; change and incident history.</w:t>
            </w:r>
          </w:p>
        </w:tc>
      </w:tr>
      <w:tr>
        <w:tc>
          <w:tcPr>
            <w:tcW w:type="dxa" w:w="5112"/>
          </w:tcPr>
          <w:p>
            <w:r>
              <w:rPr>
                <w:sz w:val="13"/>
              </w:rPr>
              <w:t>Failure modes</w:t>
            </w:r>
          </w:p>
        </w:tc>
        <w:tc>
          <w:tcPr>
            <w:tcW w:type="dxa" w:w="5112"/>
          </w:tcPr>
          <w:p>
            <w:r>
              <w:rPr>
                <w:sz w:val="13"/>
              </w:rPr>
              <w:t>D2-CTL-03: Treating multi-turn, multilingual, encoded and role-play attempts against education-specific boundaries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D2-CTL-03: Inspect the live design and configuration, execute targeted tests of multi-turn, multilingual, encoded and role-play attempts against education-specific boundaries, sample records and verify that failed results trigger containment, correction or rollback.</w:t>
            </w:r>
          </w:p>
        </w:tc>
      </w:tr>
    </w:tbl>
    <w:p>
      <w:pPr>
        <w:pStyle w:val="Heading3"/>
      </w:pPr>
      <w:r>
        <w:t>D2-CTL-04 — Multi-Modal Injection Defense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D2-CTL-04: Document and implement controls for hidden instructions in images, audio, OCR layers, metadata and document structures; define an accountable owner, measurable acceptance threshold, change trigger and evidence-retention rule.</w:t>
            </w:r>
          </w:p>
        </w:tc>
      </w:tr>
      <w:tr>
        <w:tc>
          <w:tcPr>
            <w:tcW w:type="dxa" w:w="5112"/>
          </w:tcPr>
          <w:p>
            <w:r>
              <w:rPr>
                <w:sz w:val="13"/>
              </w:rPr>
              <w:t>Example</w:t>
            </w:r>
          </w:p>
        </w:tc>
        <w:tc>
          <w:tcPr>
            <w:tcW w:type="dxa" w:w="5112"/>
          </w:tcPr>
          <w:p>
            <w:r>
              <w:rPr>
                <w:sz w:val="13"/>
              </w:rPr>
              <w:t>D2-CTL-04: For an education system using this capability, record hidden instructions in images, audio, OCR layers, metadata and document structures,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D2-CTL-04: System-specific design or configuration for hidden instructions in images, audio, OCR layers, metadata and document structures; targeted test results; approval record; exceptions; change and incident history.</w:t>
            </w:r>
          </w:p>
        </w:tc>
      </w:tr>
      <w:tr>
        <w:tc>
          <w:tcPr>
            <w:tcW w:type="dxa" w:w="5112"/>
          </w:tcPr>
          <w:p>
            <w:r>
              <w:rPr>
                <w:sz w:val="13"/>
              </w:rPr>
              <w:t>Failure modes</w:t>
            </w:r>
          </w:p>
        </w:tc>
        <w:tc>
          <w:tcPr>
            <w:tcW w:type="dxa" w:w="5112"/>
          </w:tcPr>
          <w:p>
            <w:r>
              <w:rPr>
                <w:sz w:val="13"/>
              </w:rPr>
              <w:t>D2-CTL-04: Treating hidden instructions in images, audio, OCR layers, metadata and document structures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D2-CTL-04: Inspect the live design and configuration, execute targeted tests of hidden instructions in images, audio, OCR layers, metadata and document structures, sample records and verify that failed results trigger containment, correction or rollback.</w:t>
            </w:r>
          </w:p>
        </w:tc>
      </w:tr>
    </w:tbl>
    <w:p>
      <w:pPr>
        <w:pStyle w:val="Heading3"/>
      </w:pPr>
      <w:r>
        <w:t>D2-CTL-05 — Function Call/Tool Call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D2-CTL-05: Document and implement controls for tool schemas, argument validation, least privilege, approval gates and rollback; define an accountable owner, measurable acceptance threshold, change trigger and evidence-retention rule.</w:t>
            </w:r>
          </w:p>
        </w:tc>
      </w:tr>
      <w:tr>
        <w:tc>
          <w:tcPr>
            <w:tcW w:type="dxa" w:w="5112"/>
          </w:tcPr>
          <w:p>
            <w:r>
              <w:rPr>
                <w:sz w:val="13"/>
              </w:rPr>
              <w:t>Example</w:t>
            </w:r>
          </w:p>
        </w:tc>
        <w:tc>
          <w:tcPr>
            <w:tcW w:type="dxa" w:w="5112"/>
          </w:tcPr>
          <w:p>
            <w:r>
              <w:rPr>
                <w:sz w:val="13"/>
              </w:rPr>
              <w:t>D2-CTL-05: For an education system using this capability, record tool schemas, argument validation, least privilege, approval gates and rollback,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D2-CTL-05: System-specific design or configuration for tool schemas, argument validation, least privilege, approval gates and rollback; targeted test results; approval record; exceptions; change and incident history.</w:t>
            </w:r>
          </w:p>
        </w:tc>
      </w:tr>
      <w:tr>
        <w:tc>
          <w:tcPr>
            <w:tcW w:type="dxa" w:w="5112"/>
          </w:tcPr>
          <w:p>
            <w:r>
              <w:rPr>
                <w:sz w:val="13"/>
              </w:rPr>
              <w:t>Failure modes</w:t>
            </w:r>
          </w:p>
        </w:tc>
        <w:tc>
          <w:tcPr>
            <w:tcW w:type="dxa" w:w="5112"/>
          </w:tcPr>
          <w:p>
            <w:r>
              <w:rPr>
                <w:sz w:val="13"/>
              </w:rPr>
              <w:t>D2-CTL-05: Treating tool schemas, argument validation, least privilege, approval gates and rollback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D2-CTL-05: Inspect the live design and configuration, execute targeted tests of tool schemas, argument validation, least privilege, approval gates and rollback, sample records and verify that failed results trigger containment, correction or rollback.</w:t>
            </w:r>
          </w:p>
        </w:tc>
      </w:tr>
    </w:tbl>
    <w:p>
      <w:pPr>
        <w:pStyle w:val="Heading3"/>
      </w:pPr>
      <w:r>
        <w:t>D2-CTL-06 — Cross-Context Hijacking Mitigation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D2-CTL-06: Document and implement controls for tenant, user, course, session and memory isolation;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D2-CTL-06: For an education system using this capability, record tenant, user, course, session and memory isolation,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D2-CTL-06: System-specific design or configuration for tenant, user, course, session and memory isolation; targeted test results; approval record; exceptions; change and incident history.</w:t>
            </w:r>
          </w:p>
        </w:tc>
      </w:tr>
      <w:tr>
        <w:tc>
          <w:tcPr>
            <w:tcW w:type="dxa" w:w="5112"/>
          </w:tcPr>
          <w:p>
            <w:r>
              <w:rPr>
                <w:sz w:val="13"/>
              </w:rPr>
              <w:t>Failure modes</w:t>
            </w:r>
          </w:p>
        </w:tc>
        <w:tc>
          <w:tcPr>
            <w:tcW w:type="dxa" w:w="5112"/>
          </w:tcPr>
          <w:p>
            <w:r>
              <w:rPr>
                <w:sz w:val="13"/>
              </w:rPr>
              <w:t>D2-CTL-06: Treating tenant, user, course, session and memory isolation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D2-CTL-06: Inspect the live design and configuration, execute targeted tests of tenant, user, course, session and memory isolation, sample records and verify that failed results trigger containment, correction or rollback.</w:t>
            </w:r>
          </w:p>
        </w:tc>
      </w:tr>
    </w:tbl>
    <w:p>
      <w:pPr>
        <w:pStyle w:val="Heading2"/>
      </w:pPr>
      <w:r>
        <w:t>D3 — Limits autonomous authority, secures agent communication and memory, and preserves effective human control.</w:t>
      </w:r>
    </w:p>
    <w:p>
      <w:pPr>
        <w:pStyle w:val="Heading3"/>
      </w:pPr>
      <w:r>
        <w:t>D3-CTL-01 — Least Agency Enforcement</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D3-CTL-01: Document and implement controls for minimum tools, records, time windows, transaction volumes and permissions; define an accountable owner, measurable acceptance threshold, change trigger and evidence-retention rule.</w:t>
            </w:r>
          </w:p>
        </w:tc>
      </w:tr>
      <w:tr>
        <w:tc>
          <w:tcPr>
            <w:tcW w:type="dxa" w:w="5112"/>
          </w:tcPr>
          <w:p>
            <w:r>
              <w:rPr>
                <w:sz w:val="13"/>
              </w:rPr>
              <w:t>Example</w:t>
            </w:r>
          </w:p>
        </w:tc>
        <w:tc>
          <w:tcPr>
            <w:tcW w:type="dxa" w:w="5112"/>
          </w:tcPr>
          <w:p>
            <w:r>
              <w:rPr>
                <w:sz w:val="13"/>
              </w:rPr>
              <w:t>D3-CTL-01: For an education system using this capability, record minimum tools, records, time windows, transaction volumes and permissions,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D3-CTL-01: System-specific design or configuration for minimum tools, records, time windows, transaction volumes and permissions; targeted test results; approval record; exceptions; change and incident history.</w:t>
            </w:r>
          </w:p>
        </w:tc>
      </w:tr>
      <w:tr>
        <w:tc>
          <w:tcPr>
            <w:tcW w:type="dxa" w:w="5112"/>
          </w:tcPr>
          <w:p>
            <w:r>
              <w:rPr>
                <w:sz w:val="13"/>
              </w:rPr>
              <w:t>Failure modes</w:t>
            </w:r>
          </w:p>
        </w:tc>
        <w:tc>
          <w:tcPr>
            <w:tcW w:type="dxa" w:w="5112"/>
          </w:tcPr>
          <w:p>
            <w:r>
              <w:rPr>
                <w:sz w:val="13"/>
              </w:rPr>
              <w:t>D3-CTL-01: Treating minimum tools, records, time windows, transaction volumes and permissions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D3-CTL-01: Inspect the live design and configuration, execute targeted tests of minimum tools, records, time windows, transaction volumes and permissions, sample records and verify that failed results trigger containment, correction or rollback.</w:t>
            </w:r>
          </w:p>
        </w:tc>
      </w:tr>
    </w:tbl>
    <w:p>
      <w:pPr>
        <w:pStyle w:val="Heading3"/>
      </w:pPr>
      <w:r>
        <w:t>D3-CTL-02 — Inter-Agent Communication Security</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D3-CTL-02: Document and implement controls for agent identities, message schemas, trust rules and replay/spoofing protection;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D3-CTL-02: For an education system using this capability, record agent identities, message schemas, trust rules and replay/spoofing protection,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D3-CTL-02: System-specific design or configuration for agent identities, message schemas, trust rules and replay/spoofing protection; targeted test results; approval record; exceptions; change and incident history.</w:t>
            </w:r>
          </w:p>
        </w:tc>
      </w:tr>
      <w:tr>
        <w:tc>
          <w:tcPr>
            <w:tcW w:type="dxa" w:w="5112"/>
          </w:tcPr>
          <w:p>
            <w:r>
              <w:rPr>
                <w:sz w:val="13"/>
              </w:rPr>
              <w:t>Failure modes</w:t>
            </w:r>
          </w:p>
        </w:tc>
        <w:tc>
          <w:tcPr>
            <w:tcW w:type="dxa" w:w="5112"/>
          </w:tcPr>
          <w:p>
            <w:r>
              <w:rPr>
                <w:sz w:val="13"/>
              </w:rPr>
              <w:t>D3-CTL-02: Treating agent identities, message schemas, trust rules and replay/spoofing protection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D3-CTL-02: Inspect the live design and configuration, execute targeted tests of agent identities, message schemas, trust rules and replay/spoofing protection, sample records and verify that failed results trigger containment, correction or rollback.</w:t>
            </w:r>
          </w:p>
        </w:tc>
      </w:tr>
    </w:tbl>
    <w:p>
      <w:pPr>
        <w:pStyle w:val="Heading3"/>
      </w:pPr>
      <w:r>
        <w:t>D3-CTL-03 — Agentic Prompt Chaining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D3-CTL-03: Document and implement controls for harmful objectives split across multiple steps, agents or apparently benign requests; define an accountable owner, measurable acceptance threshold, change trigger and evidence-retention rule.</w:t>
            </w:r>
          </w:p>
        </w:tc>
      </w:tr>
      <w:tr>
        <w:tc>
          <w:tcPr>
            <w:tcW w:type="dxa" w:w="5112"/>
          </w:tcPr>
          <w:p>
            <w:r>
              <w:rPr>
                <w:sz w:val="13"/>
              </w:rPr>
              <w:t>Example</w:t>
            </w:r>
          </w:p>
        </w:tc>
        <w:tc>
          <w:tcPr>
            <w:tcW w:type="dxa" w:w="5112"/>
          </w:tcPr>
          <w:p>
            <w:r>
              <w:rPr>
                <w:sz w:val="13"/>
              </w:rPr>
              <w:t>D3-CTL-03: For an education system using this capability, record harmful objectives split across multiple steps, agents or apparently benign requests,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D3-CTL-03: System-specific design or configuration for harmful objectives split across multiple steps, agents or apparently benign requests; targeted test results; approval record; exceptions; change and incident history.</w:t>
            </w:r>
          </w:p>
        </w:tc>
      </w:tr>
      <w:tr>
        <w:tc>
          <w:tcPr>
            <w:tcW w:type="dxa" w:w="5112"/>
          </w:tcPr>
          <w:p>
            <w:r>
              <w:rPr>
                <w:sz w:val="13"/>
              </w:rPr>
              <w:t>Failure modes</w:t>
            </w:r>
          </w:p>
        </w:tc>
        <w:tc>
          <w:tcPr>
            <w:tcW w:type="dxa" w:w="5112"/>
          </w:tcPr>
          <w:p>
            <w:r>
              <w:rPr>
                <w:sz w:val="13"/>
              </w:rPr>
              <w:t>D3-CTL-03: Treating harmful objectives split across multiple steps, agents or apparently benign requests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D3-CTL-03: Inspect the live design and configuration, execute targeted tests of harmful objectives split across multiple steps, agents or apparently benign requests, sample records and verify that failed results trigger containment, correction or rollback.</w:t>
            </w:r>
          </w:p>
        </w:tc>
      </w:tr>
    </w:tbl>
    <w:p>
      <w:pPr>
        <w:pStyle w:val="Heading3"/>
      </w:pPr>
      <w:r>
        <w:t>D3-CTL-04 — Embodied Ai Safety Controls</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D3-CTL-04: Document and implement controls for safe operating envelopes, supervision, zones, speed, force and physical stop controls; define an accountable owner, measurable acceptance threshold, change trigger and evidence-retention rule.</w:t>
            </w:r>
          </w:p>
        </w:tc>
      </w:tr>
      <w:tr>
        <w:tc>
          <w:tcPr>
            <w:tcW w:type="dxa" w:w="5112"/>
          </w:tcPr>
          <w:p>
            <w:r>
              <w:rPr>
                <w:sz w:val="13"/>
              </w:rPr>
              <w:t>Example</w:t>
            </w:r>
          </w:p>
        </w:tc>
        <w:tc>
          <w:tcPr>
            <w:tcW w:type="dxa" w:w="5112"/>
          </w:tcPr>
          <w:p>
            <w:r>
              <w:rPr>
                <w:sz w:val="13"/>
              </w:rPr>
              <w:t>D3-CTL-04: For an education system using this capability, record safe operating envelopes, supervision, zones, speed, force and physical stop controls,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D3-CTL-04: System-specific design or configuration for safe operating envelopes, supervision, zones, speed, force and physical stop controls; targeted test results; approval record; exceptions; change and incident history.</w:t>
            </w:r>
          </w:p>
        </w:tc>
      </w:tr>
      <w:tr>
        <w:tc>
          <w:tcPr>
            <w:tcW w:type="dxa" w:w="5112"/>
          </w:tcPr>
          <w:p>
            <w:r>
              <w:rPr>
                <w:sz w:val="13"/>
              </w:rPr>
              <w:t>Failure modes</w:t>
            </w:r>
          </w:p>
        </w:tc>
        <w:tc>
          <w:tcPr>
            <w:tcW w:type="dxa" w:w="5112"/>
          </w:tcPr>
          <w:p>
            <w:r>
              <w:rPr>
                <w:sz w:val="13"/>
              </w:rPr>
              <w:t>D3-CTL-04: Treating safe operating envelopes, supervision, zones, speed, force and physical stop controls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D3-CTL-04: Inspect the live design and configuration, execute targeted tests of safe operating envelopes, supervision, zones, speed, force and physical stop controls, sample records and verify that failed results trigger containment, correction or rollback.</w:t>
            </w:r>
          </w:p>
        </w:tc>
      </w:tr>
    </w:tbl>
    <w:p>
      <w:pPr>
        <w:pStyle w:val="Heading3"/>
      </w:pPr>
      <w:r>
        <w:t>D3-CTL-05 — Multi-Agent Trust Chain Attestation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D3-CTL-05: Document and implement controls for agent identities, versions, attestations and approval status across a workflow; define an accountable owner, measurable acceptance threshold, change trigger and evidence-retention rule.</w:t>
            </w:r>
          </w:p>
        </w:tc>
      </w:tr>
      <w:tr>
        <w:tc>
          <w:tcPr>
            <w:tcW w:type="dxa" w:w="5112"/>
          </w:tcPr>
          <w:p>
            <w:r>
              <w:rPr>
                <w:sz w:val="13"/>
              </w:rPr>
              <w:t>Example</w:t>
            </w:r>
          </w:p>
        </w:tc>
        <w:tc>
          <w:tcPr>
            <w:tcW w:type="dxa" w:w="5112"/>
          </w:tcPr>
          <w:p>
            <w:r>
              <w:rPr>
                <w:sz w:val="13"/>
              </w:rPr>
              <w:t>D3-CTL-05: For an education system using this capability, record agent identities, versions, attestations and approval status across a workflow,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D3-CTL-05: System-specific design or configuration for agent identities, versions, attestations and approval status across a workflow; targeted test results; approval record; exceptions; change and incident history.</w:t>
            </w:r>
          </w:p>
        </w:tc>
      </w:tr>
      <w:tr>
        <w:tc>
          <w:tcPr>
            <w:tcW w:type="dxa" w:w="5112"/>
          </w:tcPr>
          <w:p>
            <w:r>
              <w:rPr>
                <w:sz w:val="13"/>
              </w:rPr>
              <w:t>Failure modes</w:t>
            </w:r>
          </w:p>
        </w:tc>
        <w:tc>
          <w:tcPr>
            <w:tcW w:type="dxa" w:w="5112"/>
          </w:tcPr>
          <w:p>
            <w:r>
              <w:rPr>
                <w:sz w:val="13"/>
              </w:rPr>
              <w:t>D3-CTL-05: Treating agent identities, versions, attestations and approval status across a workflow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D3-CTL-05: Inspect the live design and configuration, execute targeted tests of agent identities, versions, attestations and approval status across a workflow, sample records and verify that failed results trigger containment, correction or rollback.</w:t>
            </w:r>
          </w:p>
        </w:tc>
      </w:tr>
    </w:tbl>
    <w:p>
      <w:pPr>
        <w:pStyle w:val="Heading3"/>
      </w:pPr>
      <w:r>
        <w:t>D3-CTL-06 — Persistent Memory Exfiltration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D3-CTL-06: Document and implement controls for cross-user memory access, protected attributes and inferential extraction;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D3-CTL-06: For an education system using this capability, record cross-user memory access, protected attributes and inferential extraction,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D3-CTL-06: System-specific design or configuration for cross-user memory access, protected attributes and inferential extraction; targeted test results; approval record; exceptions; change and incident history.</w:t>
            </w:r>
          </w:p>
        </w:tc>
      </w:tr>
      <w:tr>
        <w:tc>
          <w:tcPr>
            <w:tcW w:type="dxa" w:w="5112"/>
          </w:tcPr>
          <w:p>
            <w:r>
              <w:rPr>
                <w:sz w:val="13"/>
              </w:rPr>
              <w:t>Failure modes</w:t>
            </w:r>
          </w:p>
        </w:tc>
        <w:tc>
          <w:tcPr>
            <w:tcW w:type="dxa" w:w="5112"/>
          </w:tcPr>
          <w:p>
            <w:r>
              <w:rPr>
                <w:sz w:val="13"/>
              </w:rPr>
              <w:t>D3-CTL-06: Treating cross-user memory access, protected attributes and inferential extraction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D3-CTL-06: Inspect the live design and configuration, execute targeted tests of cross-user memory access, protected attributes and inferential extraction, sample records and verify that failed results trigger containment, correction or rollback.</w:t>
            </w:r>
          </w:p>
        </w:tc>
      </w:tr>
    </w:tbl>
    <w:p>
      <w:pPr>
        <w:pStyle w:val="Heading3"/>
      </w:pPr>
      <w:r>
        <w:t>D3-CTL-07 — Secure Memory Lifecycle Management</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D3-CTL-07: Document and implement controls for memory purpose, schema, retention, correction, expiry and deletion propagation;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D3-CTL-07: For an education system using this capability, record memory purpose, schema, retention, correction, expiry and deletion propagation,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D3-CTL-07: System-specific design or configuration for memory purpose, schema, retention, correction, expiry and deletion propagation; targeted test results; approval record; exceptions; change and incident history.</w:t>
            </w:r>
          </w:p>
        </w:tc>
      </w:tr>
      <w:tr>
        <w:tc>
          <w:tcPr>
            <w:tcW w:type="dxa" w:w="5112"/>
          </w:tcPr>
          <w:p>
            <w:r>
              <w:rPr>
                <w:sz w:val="13"/>
              </w:rPr>
              <w:t>Failure modes</w:t>
            </w:r>
          </w:p>
        </w:tc>
        <w:tc>
          <w:tcPr>
            <w:tcW w:type="dxa" w:w="5112"/>
          </w:tcPr>
          <w:p>
            <w:r>
              <w:rPr>
                <w:sz w:val="13"/>
              </w:rPr>
              <w:t>D3-CTL-07: Treating memory purpose, schema, retention, correction, expiry and deletion propagation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D3-CTL-07: Inspect the live design and configuration, execute targeted tests of memory purpose, schema, retention, correction, expiry and deletion propagation, sample records and verify that failed results trigger containment, correction or rollback.</w:t>
            </w:r>
          </w:p>
        </w:tc>
      </w:tr>
    </w:tbl>
    <w:p>
      <w:pPr>
        <w:pStyle w:val="Heading2"/>
      </w:pPr>
      <w:r>
        <w:t>D4 — Maintains assurance across models, registries, APIs, MCP servers, software components and shadow AI.</w:t>
      </w:r>
    </w:p>
    <w:p>
      <w:pPr>
        <w:pStyle w:val="Heading3"/>
      </w:pPr>
      <w:r>
        <w:t>D4-CTL-01 — Ai Bill Of Materials (Ai Bom) Maintenance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D4-CTL-01: Document and implement controls for models, datasets, adapters, libraries, APIs, plugins, safety filters and hosting dependencies; define an accountable owner, measurable acceptance threshold, change trigger and evidence-retention rule.</w:t>
            </w:r>
          </w:p>
        </w:tc>
      </w:tr>
      <w:tr>
        <w:tc>
          <w:tcPr>
            <w:tcW w:type="dxa" w:w="5112"/>
          </w:tcPr>
          <w:p>
            <w:r>
              <w:rPr>
                <w:sz w:val="13"/>
              </w:rPr>
              <w:t>Example</w:t>
            </w:r>
          </w:p>
        </w:tc>
        <w:tc>
          <w:tcPr>
            <w:tcW w:type="dxa" w:w="5112"/>
          </w:tcPr>
          <w:p>
            <w:r>
              <w:rPr>
                <w:sz w:val="13"/>
              </w:rPr>
              <w:t>D4-CTL-01: For an education system using this capability, record models, datasets, adapters, libraries, APIs, plugins, safety filters and hosting dependencies,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D4-CTL-01: System-specific design or configuration for models, datasets, adapters, libraries, APIs, plugins, safety filters and hosting dependencies; targeted test results; approval record; exceptions; change and incident history.</w:t>
            </w:r>
          </w:p>
        </w:tc>
      </w:tr>
      <w:tr>
        <w:tc>
          <w:tcPr>
            <w:tcW w:type="dxa" w:w="5112"/>
          </w:tcPr>
          <w:p>
            <w:r>
              <w:rPr>
                <w:sz w:val="13"/>
              </w:rPr>
              <w:t>Failure modes</w:t>
            </w:r>
          </w:p>
        </w:tc>
        <w:tc>
          <w:tcPr>
            <w:tcW w:type="dxa" w:w="5112"/>
          </w:tcPr>
          <w:p>
            <w:r>
              <w:rPr>
                <w:sz w:val="13"/>
              </w:rPr>
              <w:t>D4-CTL-01: Treating models, datasets, adapters, libraries, APIs, plugins, safety filters and hosting dependencies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D4-CTL-01: Inspect the live design and configuration, execute targeted tests of models, datasets, adapters, libraries, APIs, plugins, safety filters and hosting dependencies, sample records and verify that failed results trigger containment, correction or rollback.</w:t>
            </w:r>
          </w:p>
        </w:tc>
      </w:tr>
    </w:tbl>
    <w:p>
      <w:pPr>
        <w:pStyle w:val="Heading3"/>
      </w:pPr>
      <w:r>
        <w:t>D4-CTL-02 — Model File &amp; Artifact Scanning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D4-CTL-02: Document and implement controls for malware, unsafe serialization, embedded code, secrets, hashes and quarantine; define an accountable owner, measurable acceptance threshold, change trigger and evidence-retention rule.</w:t>
            </w:r>
          </w:p>
        </w:tc>
      </w:tr>
      <w:tr>
        <w:tc>
          <w:tcPr>
            <w:tcW w:type="dxa" w:w="5112"/>
          </w:tcPr>
          <w:p>
            <w:r>
              <w:rPr>
                <w:sz w:val="13"/>
              </w:rPr>
              <w:t>Example</w:t>
            </w:r>
          </w:p>
        </w:tc>
        <w:tc>
          <w:tcPr>
            <w:tcW w:type="dxa" w:w="5112"/>
          </w:tcPr>
          <w:p>
            <w:r>
              <w:rPr>
                <w:sz w:val="13"/>
              </w:rPr>
              <w:t>D4-CTL-02: For an education system using this capability, record malware, unsafe serialization, embedded code, secrets, hashes and quarantine,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D4-CTL-02: System-specific design or configuration for malware, unsafe serialization, embedded code, secrets, hashes and quarantine; targeted test results; approval record; exceptions; change and incident history.</w:t>
            </w:r>
          </w:p>
        </w:tc>
      </w:tr>
      <w:tr>
        <w:tc>
          <w:tcPr>
            <w:tcW w:type="dxa" w:w="5112"/>
          </w:tcPr>
          <w:p>
            <w:r>
              <w:rPr>
                <w:sz w:val="13"/>
              </w:rPr>
              <w:t>Failure modes</w:t>
            </w:r>
          </w:p>
        </w:tc>
        <w:tc>
          <w:tcPr>
            <w:tcW w:type="dxa" w:w="5112"/>
          </w:tcPr>
          <w:p>
            <w:r>
              <w:rPr>
                <w:sz w:val="13"/>
              </w:rPr>
              <w:t>D4-CTL-02: Treating malware, unsafe serialization, embedded code, secrets, hashes and quarantine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D4-CTL-02: Inspect the live design and configuration, execute targeted tests of malware, unsafe serialization, embedded code, secrets, hashes and quarantine, sample records and verify that failed results trigger containment, correction or rollback.</w:t>
            </w:r>
          </w:p>
        </w:tc>
      </w:tr>
    </w:tbl>
    <w:p>
      <w:pPr>
        <w:pStyle w:val="Heading3"/>
      </w:pPr>
      <w:r>
        <w:t>D4-CTL-03 — Model Hub &amp; Registry Vetting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D4-CTL-03: Document and implement controls for publisher identity, provenance, licence, artifact integrity, security and moderation practices; define an accountable owner, measurable acceptance threshold, change trigger and evidence-retention rule.</w:t>
            </w:r>
          </w:p>
        </w:tc>
      </w:tr>
      <w:tr>
        <w:tc>
          <w:tcPr>
            <w:tcW w:type="dxa" w:w="5112"/>
          </w:tcPr>
          <w:p>
            <w:r>
              <w:rPr>
                <w:sz w:val="13"/>
              </w:rPr>
              <w:t>Example</w:t>
            </w:r>
          </w:p>
        </w:tc>
        <w:tc>
          <w:tcPr>
            <w:tcW w:type="dxa" w:w="5112"/>
          </w:tcPr>
          <w:p>
            <w:r>
              <w:rPr>
                <w:sz w:val="13"/>
              </w:rPr>
              <w:t>D4-CTL-03: For an education system using this capability, record publisher identity, provenance, licence, artifact integrity, security and moderation practices,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D4-CTL-03: System-specific design or configuration for publisher identity, provenance, licence, artifact integrity, security and moderation practices; targeted test results; approval record; exceptions; change and incident history.</w:t>
            </w:r>
          </w:p>
        </w:tc>
      </w:tr>
      <w:tr>
        <w:tc>
          <w:tcPr>
            <w:tcW w:type="dxa" w:w="5112"/>
          </w:tcPr>
          <w:p>
            <w:r>
              <w:rPr>
                <w:sz w:val="13"/>
              </w:rPr>
              <w:t>Failure modes</w:t>
            </w:r>
          </w:p>
        </w:tc>
        <w:tc>
          <w:tcPr>
            <w:tcW w:type="dxa" w:w="5112"/>
          </w:tcPr>
          <w:p>
            <w:r>
              <w:rPr>
                <w:sz w:val="13"/>
              </w:rPr>
              <w:t>D4-CTL-03: Treating publisher identity, provenance, licence, artifact integrity, security and moderation practices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D4-CTL-03: Inspect the live design and configuration, execute targeted tests of publisher identity, provenance, licence, artifact integrity, security and moderation practices, sample records and verify that failed results trigger containment, correction or rollback.</w:t>
            </w:r>
          </w:p>
        </w:tc>
      </w:tr>
    </w:tbl>
    <w:p>
      <w:pPr>
        <w:pStyle w:val="Heading3"/>
      </w:pPr>
      <w:r>
        <w:t>D4-CTL-04 — Mcp Server Behavioral Monitoring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D4-CTL-04: Document and implement controls for server inventory, tool capabilities, data access, permissions and behavioural monitoring; define an accountable owner, measurable acceptance threshold, change trigger and evidence-retention rule.</w:t>
            </w:r>
          </w:p>
        </w:tc>
      </w:tr>
      <w:tr>
        <w:tc>
          <w:tcPr>
            <w:tcW w:type="dxa" w:w="5112"/>
          </w:tcPr>
          <w:p>
            <w:r>
              <w:rPr>
                <w:sz w:val="13"/>
              </w:rPr>
              <w:t>Example</w:t>
            </w:r>
          </w:p>
        </w:tc>
        <w:tc>
          <w:tcPr>
            <w:tcW w:type="dxa" w:w="5112"/>
          </w:tcPr>
          <w:p>
            <w:r>
              <w:rPr>
                <w:sz w:val="13"/>
              </w:rPr>
              <w:t>D4-CTL-04: For an education system using this capability, record server inventory, tool capabilities, data access, permissions and behavioural monitoring,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D4-CTL-04: System-specific design or configuration for server inventory, tool capabilities, data access, permissions and behavioural monitoring; targeted test results; approval record; exceptions; change and incident history.</w:t>
            </w:r>
          </w:p>
        </w:tc>
      </w:tr>
      <w:tr>
        <w:tc>
          <w:tcPr>
            <w:tcW w:type="dxa" w:w="5112"/>
          </w:tcPr>
          <w:p>
            <w:r>
              <w:rPr>
                <w:sz w:val="13"/>
              </w:rPr>
              <w:t>Failure modes</w:t>
            </w:r>
          </w:p>
        </w:tc>
        <w:tc>
          <w:tcPr>
            <w:tcW w:type="dxa" w:w="5112"/>
          </w:tcPr>
          <w:p>
            <w:r>
              <w:rPr>
                <w:sz w:val="13"/>
              </w:rPr>
              <w:t>D4-CTL-04: Treating server inventory, tool capabilities, data access, permissions and behavioural monitoring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D4-CTL-04: Inspect the live design and configuration, execute targeted tests of server inventory, tool capabilities, data access, permissions and behavioural monitoring, sample records and verify that failed results trigger containment, correction or rollback.</w:t>
            </w:r>
          </w:p>
        </w:tc>
      </w:tr>
    </w:tbl>
    <w:p>
      <w:pPr>
        <w:pStyle w:val="Heading3"/>
      </w:pPr>
      <w:r>
        <w:t>D4-CTL-05 — Third-Party Ai Api Security Assessment</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D4-CTL-05: Document and implement controls for authentication, data use, retention, logs, resilience, provider change and exit; define an accountable owner, measurable acceptance threshold, change trigger and evidence-retention rule.</w:t>
            </w:r>
          </w:p>
        </w:tc>
      </w:tr>
      <w:tr>
        <w:tc>
          <w:tcPr>
            <w:tcW w:type="dxa" w:w="5112"/>
          </w:tcPr>
          <w:p>
            <w:r>
              <w:rPr>
                <w:sz w:val="13"/>
              </w:rPr>
              <w:t>Example</w:t>
            </w:r>
          </w:p>
        </w:tc>
        <w:tc>
          <w:tcPr>
            <w:tcW w:type="dxa" w:w="5112"/>
          </w:tcPr>
          <w:p>
            <w:r>
              <w:rPr>
                <w:sz w:val="13"/>
              </w:rPr>
              <w:t>D4-CTL-05: For an education system using this capability, record authentication, data use, retention, logs, resilience, provider change and exit,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D4-CTL-05: System-specific design or configuration for authentication, data use, retention, logs, resilience, provider change and exit; targeted test results; approval record; exceptions; change and incident history.</w:t>
            </w:r>
          </w:p>
        </w:tc>
      </w:tr>
      <w:tr>
        <w:tc>
          <w:tcPr>
            <w:tcW w:type="dxa" w:w="5112"/>
          </w:tcPr>
          <w:p>
            <w:r>
              <w:rPr>
                <w:sz w:val="13"/>
              </w:rPr>
              <w:t>Failure modes</w:t>
            </w:r>
          </w:p>
        </w:tc>
        <w:tc>
          <w:tcPr>
            <w:tcW w:type="dxa" w:w="5112"/>
          </w:tcPr>
          <w:p>
            <w:r>
              <w:rPr>
                <w:sz w:val="13"/>
              </w:rPr>
              <w:t>D4-CTL-05: Treating authentication, data use, retention, logs, resilience, provider change and exit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D4-CTL-05: Inspect the live design and configuration, execute targeted tests of authentication, data use, retention, logs, resilience, provider change and exit, sample records and verify that failed results trigger containment, correction or rollback.</w:t>
            </w:r>
          </w:p>
        </w:tc>
      </w:tr>
    </w:tbl>
    <w:p>
      <w:pPr>
        <w:pStyle w:val="Heading3"/>
      </w:pPr>
      <w:r>
        <w:t>D4-CTL-06 — Shadow Ai Discovery &amp; Governance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D4-CTL-06: Document and implement controls for unapproved SaaS, browser extensions, embedded features, pilots and approved alternatives; define an accountable owner, measurable acceptance threshold, change trigger and evidence-retention rule.</w:t>
            </w:r>
          </w:p>
        </w:tc>
      </w:tr>
      <w:tr>
        <w:tc>
          <w:tcPr>
            <w:tcW w:type="dxa" w:w="5112"/>
          </w:tcPr>
          <w:p>
            <w:r>
              <w:rPr>
                <w:sz w:val="13"/>
              </w:rPr>
              <w:t>Example</w:t>
            </w:r>
          </w:p>
        </w:tc>
        <w:tc>
          <w:tcPr>
            <w:tcW w:type="dxa" w:w="5112"/>
          </w:tcPr>
          <w:p>
            <w:r>
              <w:rPr>
                <w:sz w:val="13"/>
              </w:rPr>
              <w:t>D4-CTL-06: For an education system using this capability, record unapproved SaaS, browser extensions, embedded features, pilots and approved alternatives,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D4-CTL-06: System-specific design or configuration for unapproved SaaS, browser extensions, embedded features, pilots and approved alternatives; targeted test results; approval record; exceptions; change and incident history.</w:t>
            </w:r>
          </w:p>
        </w:tc>
      </w:tr>
      <w:tr>
        <w:tc>
          <w:tcPr>
            <w:tcW w:type="dxa" w:w="5112"/>
          </w:tcPr>
          <w:p>
            <w:r>
              <w:rPr>
                <w:sz w:val="13"/>
              </w:rPr>
              <w:t>Failure modes</w:t>
            </w:r>
          </w:p>
        </w:tc>
        <w:tc>
          <w:tcPr>
            <w:tcW w:type="dxa" w:w="5112"/>
          </w:tcPr>
          <w:p>
            <w:r>
              <w:rPr>
                <w:sz w:val="13"/>
              </w:rPr>
              <w:t>D4-CTL-06: Treating unapproved SaaS, browser extensions, embedded features, pilots and approved alternatives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D4-CTL-06: Inspect the live design and configuration, execute targeted tests of unapproved SaaS, browser extensions, embedded features, pilots and approved alternatives, sample records and verify that failed results trigger containment, correction or rollback.</w:t>
            </w:r>
          </w:p>
        </w:tc>
      </w:tr>
    </w:tbl>
    <w:p>
      <w:pPr>
        <w:pStyle w:val="Heading3"/>
      </w:pPr>
      <w:r>
        <w:t>D4-CTL-07 — Ai Software Composition Analysis (Sca)</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D4-CTL-07: Document and implement controls for AI libraries, runtimes, parsers, containers, orchestration components and vulnerabilities; define an accountable owner, measurable acceptance threshold, change trigger and evidence-retention rule.</w:t>
            </w:r>
          </w:p>
        </w:tc>
      </w:tr>
      <w:tr>
        <w:tc>
          <w:tcPr>
            <w:tcW w:type="dxa" w:w="5112"/>
          </w:tcPr>
          <w:p>
            <w:r>
              <w:rPr>
                <w:sz w:val="13"/>
              </w:rPr>
              <w:t>Example</w:t>
            </w:r>
          </w:p>
        </w:tc>
        <w:tc>
          <w:tcPr>
            <w:tcW w:type="dxa" w:w="5112"/>
          </w:tcPr>
          <w:p>
            <w:r>
              <w:rPr>
                <w:sz w:val="13"/>
              </w:rPr>
              <w:t>D4-CTL-07: For an education system using this capability, record AI libraries, runtimes, parsers, containers, orchestration components and vulnerabilities,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D4-CTL-07: System-specific design or configuration for AI libraries, runtimes, parsers, containers, orchestration components and vulnerabilities; targeted test results; approval record; exceptions; change and incident history.</w:t>
            </w:r>
          </w:p>
        </w:tc>
      </w:tr>
      <w:tr>
        <w:tc>
          <w:tcPr>
            <w:tcW w:type="dxa" w:w="5112"/>
          </w:tcPr>
          <w:p>
            <w:r>
              <w:rPr>
                <w:sz w:val="13"/>
              </w:rPr>
              <w:t>Failure modes</w:t>
            </w:r>
          </w:p>
        </w:tc>
        <w:tc>
          <w:tcPr>
            <w:tcW w:type="dxa" w:w="5112"/>
          </w:tcPr>
          <w:p>
            <w:r>
              <w:rPr>
                <w:sz w:val="13"/>
              </w:rPr>
              <w:t>D4-CTL-07: Treating AI libraries, runtimes, parsers, containers, orchestration components and vulnerabilities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D4-CTL-07: Inspect the live design and configuration, execute targeted tests of AI libraries, runtimes, parsers, containers, orchestration components and vulnerabilities, sample records and verify that failed results trigger containment, correction or rollback.</w:t>
            </w:r>
          </w:p>
        </w:tc>
      </w:tr>
    </w:tbl>
    <w:p>
      <w:pPr>
        <w:pStyle w:val="Heading2"/>
      </w:pPr>
      <w:r>
        <w:t>D5 — Controls harmful, privacy-invasive, infringing or misleading outputs and validates privacy-preserving techniques.</w:t>
      </w:r>
    </w:p>
    <w:p>
      <w:pPr>
        <w:pStyle w:val="Heading3"/>
      </w:pPr>
      <w:r>
        <w:t>D5-CTL-01 — Harmful Content Blocking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D5-CTL-01: Document and implement controls for age-appropriate harmful-content boundaries, safeguarding escalation and false-positive/negative review; define an accountable owner, measurable acceptance threshold, change trigger and evidence-retention rule.</w:t>
            </w:r>
          </w:p>
        </w:tc>
      </w:tr>
      <w:tr>
        <w:tc>
          <w:tcPr>
            <w:tcW w:type="dxa" w:w="5112"/>
          </w:tcPr>
          <w:p>
            <w:r>
              <w:rPr>
                <w:sz w:val="13"/>
              </w:rPr>
              <w:t>Example</w:t>
            </w:r>
          </w:p>
        </w:tc>
        <w:tc>
          <w:tcPr>
            <w:tcW w:type="dxa" w:w="5112"/>
          </w:tcPr>
          <w:p>
            <w:r>
              <w:rPr>
                <w:sz w:val="13"/>
              </w:rPr>
              <w:t>D5-CTL-01: For an education system using this capability, record age-appropriate harmful-content boundaries, safeguarding escalation and false-positive/negative review,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D5-CTL-01: System-specific design or configuration for age-appropriate harmful-content boundaries, safeguarding escalation and false-positive/negative review; targeted test results; approval record; exceptions; change and incident history.</w:t>
            </w:r>
          </w:p>
        </w:tc>
      </w:tr>
      <w:tr>
        <w:tc>
          <w:tcPr>
            <w:tcW w:type="dxa" w:w="5112"/>
          </w:tcPr>
          <w:p>
            <w:r>
              <w:rPr>
                <w:sz w:val="13"/>
              </w:rPr>
              <w:t>Failure modes</w:t>
            </w:r>
          </w:p>
        </w:tc>
        <w:tc>
          <w:tcPr>
            <w:tcW w:type="dxa" w:w="5112"/>
          </w:tcPr>
          <w:p>
            <w:r>
              <w:rPr>
                <w:sz w:val="13"/>
              </w:rPr>
              <w:t>D5-CTL-01: Treating age-appropriate harmful-content boundaries, safeguarding escalation and false-positive/negative review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D5-CTL-01: Inspect the live design and configuration, execute targeted tests of age-appropriate harmful-content boundaries, safeguarding escalation and false-positive/negative review, sample records and verify that failed results trigger containment, correction or rollback.</w:t>
            </w:r>
          </w:p>
        </w:tc>
      </w:tr>
    </w:tbl>
    <w:p>
      <w:pPr>
        <w:pStyle w:val="Heading3"/>
      </w:pPr>
      <w:r>
        <w:t>D5-CTL-02 — Pii Leakage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D5-CTL-02: Document and implement controls for student, staff, parent, applicant and research-participant data in outputs; define an accountable owner, measurable acceptance threshold, change trigger and evidence-retention rule.</w:t>
            </w:r>
          </w:p>
        </w:tc>
      </w:tr>
      <w:tr>
        <w:tc>
          <w:tcPr>
            <w:tcW w:type="dxa" w:w="5112"/>
          </w:tcPr>
          <w:p>
            <w:r>
              <w:rPr>
                <w:sz w:val="13"/>
              </w:rPr>
              <w:t>Example</w:t>
            </w:r>
          </w:p>
        </w:tc>
        <w:tc>
          <w:tcPr>
            <w:tcW w:type="dxa" w:w="5112"/>
          </w:tcPr>
          <w:p>
            <w:r>
              <w:rPr>
                <w:sz w:val="13"/>
              </w:rPr>
              <w:t>D5-CTL-02: For an education system using this capability, record student, staff, parent, applicant and research-participant data in outputs,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D5-CTL-02: System-specific design or configuration for student, staff, parent, applicant and research-participant data in outputs; targeted test results; approval record; exceptions; change and incident history.</w:t>
            </w:r>
          </w:p>
        </w:tc>
      </w:tr>
      <w:tr>
        <w:tc>
          <w:tcPr>
            <w:tcW w:type="dxa" w:w="5112"/>
          </w:tcPr>
          <w:p>
            <w:r>
              <w:rPr>
                <w:sz w:val="13"/>
              </w:rPr>
              <w:t>Failure modes</w:t>
            </w:r>
          </w:p>
        </w:tc>
        <w:tc>
          <w:tcPr>
            <w:tcW w:type="dxa" w:w="5112"/>
          </w:tcPr>
          <w:p>
            <w:r>
              <w:rPr>
                <w:sz w:val="13"/>
              </w:rPr>
              <w:t>D5-CTL-02: Treating student, staff, parent, applicant and research-participant data in outputs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D5-CTL-02: Inspect the live design and configuration, execute targeted tests of student, staff, parent, applicant and research-participant data in outputs, sample records and verify that failed results trigger containment, correction or rollback.</w:t>
            </w:r>
          </w:p>
        </w:tc>
      </w:tr>
    </w:tbl>
    <w:p>
      <w:pPr>
        <w:pStyle w:val="Heading3"/>
      </w:pPr>
      <w:r>
        <w:t>D5-CTL-03 — Copyright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D5-CTL-03: Document and implement controls for protected course materials, textbooks, question banks, student work and research outputs; define an accountable owner, measurable acceptance threshold, change trigger and evidence-retention rule.</w:t>
            </w:r>
          </w:p>
        </w:tc>
      </w:tr>
      <w:tr>
        <w:tc>
          <w:tcPr>
            <w:tcW w:type="dxa" w:w="5112"/>
          </w:tcPr>
          <w:p>
            <w:r>
              <w:rPr>
                <w:sz w:val="13"/>
              </w:rPr>
              <w:t>Example</w:t>
            </w:r>
          </w:p>
        </w:tc>
        <w:tc>
          <w:tcPr>
            <w:tcW w:type="dxa" w:w="5112"/>
          </w:tcPr>
          <w:p>
            <w:r>
              <w:rPr>
                <w:sz w:val="13"/>
              </w:rPr>
              <w:t>D5-CTL-03: For an education system using this capability, record protected course materials, textbooks, question banks, student work and research outputs,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D5-CTL-03: System-specific design or configuration for protected course materials, textbooks, question banks, student work and research outputs; targeted test results; approval record; exceptions; change and incident history.</w:t>
            </w:r>
          </w:p>
        </w:tc>
      </w:tr>
      <w:tr>
        <w:tc>
          <w:tcPr>
            <w:tcW w:type="dxa" w:w="5112"/>
          </w:tcPr>
          <w:p>
            <w:r>
              <w:rPr>
                <w:sz w:val="13"/>
              </w:rPr>
              <w:t>Failure modes</w:t>
            </w:r>
          </w:p>
        </w:tc>
        <w:tc>
          <w:tcPr>
            <w:tcW w:type="dxa" w:w="5112"/>
          </w:tcPr>
          <w:p>
            <w:r>
              <w:rPr>
                <w:sz w:val="13"/>
              </w:rPr>
              <w:t>D5-CTL-03: Treating protected course materials, textbooks, question banks, student work and research outputs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D5-CTL-03: Inspect the live design and configuration, execute targeted tests of protected course materials, textbooks, question banks, student work and research outputs, sample records and verify that failed results trigger containment, correction or rollback.</w:t>
            </w:r>
          </w:p>
        </w:tc>
      </w:tr>
    </w:tbl>
    <w:p>
      <w:pPr>
        <w:pStyle w:val="Heading3"/>
      </w:pPr>
      <w:r>
        <w:t>D5-CTL-04 — Ai Watermarking Robustness</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D5-CTL-04: Document and implement controls for provenance signals after compression, screenshots, transcription and LMS processing; define an accountable owner, measurable acceptance threshold, change trigger and evidence-retention rule.</w:t>
            </w:r>
          </w:p>
        </w:tc>
      </w:tr>
      <w:tr>
        <w:tc>
          <w:tcPr>
            <w:tcW w:type="dxa" w:w="5112"/>
          </w:tcPr>
          <w:p>
            <w:r>
              <w:rPr>
                <w:sz w:val="13"/>
              </w:rPr>
              <w:t>Example</w:t>
            </w:r>
          </w:p>
        </w:tc>
        <w:tc>
          <w:tcPr>
            <w:tcW w:type="dxa" w:w="5112"/>
          </w:tcPr>
          <w:p>
            <w:r>
              <w:rPr>
                <w:sz w:val="13"/>
              </w:rPr>
              <w:t>D5-CTL-04: For an education system using this capability, record provenance signals after compression, screenshots, transcription and LMS processing,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D5-CTL-04: System-specific design or configuration for provenance signals after compression, screenshots, transcription and LMS processing; targeted test results; approval record; exceptions; change and incident history.</w:t>
            </w:r>
          </w:p>
        </w:tc>
      </w:tr>
      <w:tr>
        <w:tc>
          <w:tcPr>
            <w:tcW w:type="dxa" w:w="5112"/>
          </w:tcPr>
          <w:p>
            <w:r>
              <w:rPr>
                <w:sz w:val="13"/>
              </w:rPr>
              <w:t>Failure modes</w:t>
            </w:r>
          </w:p>
        </w:tc>
        <w:tc>
          <w:tcPr>
            <w:tcW w:type="dxa" w:w="5112"/>
          </w:tcPr>
          <w:p>
            <w:r>
              <w:rPr>
                <w:sz w:val="13"/>
              </w:rPr>
              <w:t>D5-CTL-04: Treating provenance signals after compression, screenshots, transcription and LMS processing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D5-CTL-04: Inspect the live design and configuration, execute targeted tests of provenance signals after compression, screenshots, transcription and LMS processing, sample records and verify that failed results trigger containment, correction or rollback.</w:t>
            </w:r>
          </w:p>
        </w:tc>
      </w:tr>
    </w:tbl>
    <w:p>
      <w:pPr>
        <w:pStyle w:val="Heading3"/>
      </w:pPr>
      <w:r>
        <w:t>D5-CTL-05 — Privacy-By-Design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D5-CTL-05: Document and implement controls for minimisation, purpose limitation, privacy defaults, rights and vendor configuration;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D5-CTL-05: For an education system using this capability, record minimisation, purpose limitation, privacy defaults, rights and vendor configuration,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D5-CTL-05: System-specific design or configuration for minimisation, purpose limitation, privacy defaults, rights and vendor configuration; targeted test results; approval record; exceptions; change and incident history.</w:t>
            </w:r>
          </w:p>
        </w:tc>
      </w:tr>
      <w:tr>
        <w:tc>
          <w:tcPr>
            <w:tcW w:type="dxa" w:w="5112"/>
          </w:tcPr>
          <w:p>
            <w:r>
              <w:rPr>
                <w:sz w:val="13"/>
              </w:rPr>
              <w:t>Failure modes</w:t>
            </w:r>
          </w:p>
        </w:tc>
        <w:tc>
          <w:tcPr>
            <w:tcW w:type="dxa" w:w="5112"/>
          </w:tcPr>
          <w:p>
            <w:r>
              <w:rPr>
                <w:sz w:val="13"/>
              </w:rPr>
              <w:t>D5-CTL-05: Treating minimisation, purpose limitation, privacy defaults, rights and vendor configuration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D5-CTL-05: Inspect the live design and configuration, execute targeted tests of minimisation, purpose limitation, privacy defaults, rights and vendor configuration, sample records and verify that failed results trigger containment, correction or rollback.</w:t>
            </w:r>
          </w:p>
        </w:tc>
      </w:tr>
    </w:tbl>
    <w:p>
      <w:pPr>
        <w:pStyle w:val="Heading3"/>
      </w:pPr>
      <w:r>
        <w:t>D5-CTL-06 — Privacy-Preserving Ml Validation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D5-CTL-06: Document and implement controls for differential privacy, synthetic data, federated methods, inference attacks and utility trade-offs; define an accountable owner, measurable acceptance threshold, change trigger and evidence-retention rule.</w:t>
            </w:r>
          </w:p>
        </w:tc>
      </w:tr>
      <w:tr>
        <w:tc>
          <w:tcPr>
            <w:tcW w:type="dxa" w:w="5112"/>
          </w:tcPr>
          <w:p>
            <w:r>
              <w:rPr>
                <w:sz w:val="13"/>
              </w:rPr>
              <w:t>Example</w:t>
            </w:r>
          </w:p>
        </w:tc>
        <w:tc>
          <w:tcPr>
            <w:tcW w:type="dxa" w:w="5112"/>
          </w:tcPr>
          <w:p>
            <w:r>
              <w:rPr>
                <w:sz w:val="13"/>
              </w:rPr>
              <w:t>D5-CTL-06: For an education system using this capability, record differential privacy, synthetic data, federated methods, inference attacks and utility trade-offs,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D5-CTL-06: System-specific design or configuration for differential privacy, synthetic data, federated methods, inference attacks and utility trade-offs; targeted test results; approval record; exceptions; change and incident history.</w:t>
            </w:r>
          </w:p>
        </w:tc>
      </w:tr>
      <w:tr>
        <w:tc>
          <w:tcPr>
            <w:tcW w:type="dxa" w:w="5112"/>
          </w:tcPr>
          <w:p>
            <w:r>
              <w:rPr>
                <w:sz w:val="13"/>
              </w:rPr>
              <w:t>Failure modes</w:t>
            </w:r>
          </w:p>
        </w:tc>
        <w:tc>
          <w:tcPr>
            <w:tcW w:type="dxa" w:w="5112"/>
          </w:tcPr>
          <w:p>
            <w:r>
              <w:rPr>
                <w:sz w:val="13"/>
              </w:rPr>
              <w:t>D5-CTL-06: Treating differential privacy, synthetic data, federated methods, inference attacks and utility trade-offs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D5-CTL-06: Inspect the live design and configuration, execute targeted tests of differential privacy, synthetic data, federated methods, inference attacks and utility trade-offs, sample records and verify that failed results trigger containment, correction or rollback.</w:t>
            </w:r>
          </w:p>
        </w:tc>
      </w:tr>
    </w:tbl>
    <w:p>
      <w:pPr>
        <w:pStyle w:val="Heading2"/>
      </w:pPr>
      <w:r>
        <w:t>D6 — Establishes accountable decision authority, auditability, incident readiness, lifecycle control and resilience.</w:t>
      </w:r>
    </w:p>
    <w:p>
      <w:pPr>
        <w:pStyle w:val="Heading3"/>
      </w:pPr>
      <w:r>
        <w:t>D6-CTL-01 — Human-In-The-Loop For High-Risk Actions</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D6-CTL-01: Document and implement controls for named competent reviewers, evidence access, response deadlines, reasons, override and appeal; define an accountable owner, measurable acceptance threshold, change trigger and evidence-retention rule.</w:t>
            </w:r>
          </w:p>
        </w:tc>
      </w:tr>
      <w:tr>
        <w:tc>
          <w:tcPr>
            <w:tcW w:type="dxa" w:w="5112"/>
          </w:tcPr>
          <w:p>
            <w:r>
              <w:rPr>
                <w:sz w:val="13"/>
              </w:rPr>
              <w:t>Example</w:t>
            </w:r>
          </w:p>
        </w:tc>
        <w:tc>
          <w:tcPr>
            <w:tcW w:type="dxa" w:w="5112"/>
          </w:tcPr>
          <w:p>
            <w:r>
              <w:rPr>
                <w:sz w:val="13"/>
              </w:rPr>
              <w:t>D6-CTL-01: For an education system using this capability, record named competent reviewers, evidence access, response deadlines, reasons, override and appeal,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D6-CTL-01: System-specific design or configuration for named competent reviewers, evidence access, response deadlines, reasons, override and appeal; targeted test results; approval record; exceptions; change and incident history.</w:t>
            </w:r>
          </w:p>
        </w:tc>
      </w:tr>
      <w:tr>
        <w:tc>
          <w:tcPr>
            <w:tcW w:type="dxa" w:w="5112"/>
          </w:tcPr>
          <w:p>
            <w:r>
              <w:rPr>
                <w:sz w:val="13"/>
              </w:rPr>
              <w:t>Failure modes</w:t>
            </w:r>
          </w:p>
        </w:tc>
        <w:tc>
          <w:tcPr>
            <w:tcW w:type="dxa" w:w="5112"/>
          </w:tcPr>
          <w:p>
            <w:r>
              <w:rPr>
                <w:sz w:val="13"/>
              </w:rPr>
              <w:t>D6-CTL-01: Treating named competent reviewers, evidence access, response deadlines, reasons, override and appeal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D6-CTL-01: Inspect the live design and configuration, execute targeted tests of named competent reviewers, evidence access, response deadlines, reasons, override and appeal, sample records and verify that failed results trigger containment, correction or rollback.</w:t>
            </w:r>
          </w:p>
        </w:tc>
      </w:tr>
    </w:tbl>
    <w:p>
      <w:pPr>
        <w:pStyle w:val="Heading3"/>
      </w:pPr>
      <w:r>
        <w:t>D6-CTL-02 — Audit Trail Completeness</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D6-CTL-02: Document and implement controls for model/version, input reference, output or action, human decision, override and change records; define an accountable owner, measurable acceptance threshold, change trigger and evidence-retention rule.</w:t>
            </w:r>
          </w:p>
        </w:tc>
      </w:tr>
      <w:tr>
        <w:tc>
          <w:tcPr>
            <w:tcW w:type="dxa" w:w="5112"/>
          </w:tcPr>
          <w:p>
            <w:r>
              <w:rPr>
                <w:sz w:val="13"/>
              </w:rPr>
              <w:t>Example</w:t>
            </w:r>
          </w:p>
        </w:tc>
        <w:tc>
          <w:tcPr>
            <w:tcW w:type="dxa" w:w="5112"/>
          </w:tcPr>
          <w:p>
            <w:r>
              <w:rPr>
                <w:sz w:val="13"/>
              </w:rPr>
              <w:t>D6-CTL-02: For an education system using this capability, record model/version, input reference, output or action, human decision, override and change records,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D6-CTL-02: System-specific design or configuration for model/version, input reference, output or action, human decision, override and change records; targeted test results; approval record; exceptions; change and incident history.</w:t>
            </w:r>
          </w:p>
        </w:tc>
      </w:tr>
      <w:tr>
        <w:tc>
          <w:tcPr>
            <w:tcW w:type="dxa" w:w="5112"/>
          </w:tcPr>
          <w:p>
            <w:r>
              <w:rPr>
                <w:sz w:val="13"/>
              </w:rPr>
              <w:t>Failure modes</w:t>
            </w:r>
          </w:p>
        </w:tc>
        <w:tc>
          <w:tcPr>
            <w:tcW w:type="dxa" w:w="5112"/>
          </w:tcPr>
          <w:p>
            <w:r>
              <w:rPr>
                <w:sz w:val="13"/>
              </w:rPr>
              <w:t>D6-CTL-02: Treating model/version, input reference, output or action, human decision, override and change records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D6-CTL-02: Inspect the live design and configuration, execute targeted tests of model/version, input reference, output or action, human decision, override and change records, sample records and verify that failed results trigger containment, correction or rollback.</w:t>
            </w:r>
          </w:p>
        </w:tc>
      </w:tr>
    </w:tbl>
    <w:p>
      <w:pPr>
        <w:pStyle w:val="Heading3"/>
      </w:pPr>
      <w:r>
        <w:t>D6-CTL-03 — Ai Model Card Completeness</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D6-CTL-03: Document and implement controls for purpose, users, data, limitations, prohibited uses, evaluations and oversight; define an accountable owner, measurable acceptance threshold, change trigger and evidence-retention rule.</w:t>
            </w:r>
          </w:p>
        </w:tc>
      </w:tr>
      <w:tr>
        <w:tc>
          <w:tcPr>
            <w:tcW w:type="dxa" w:w="5112"/>
          </w:tcPr>
          <w:p>
            <w:r>
              <w:rPr>
                <w:sz w:val="13"/>
              </w:rPr>
              <w:t>Example</w:t>
            </w:r>
          </w:p>
        </w:tc>
        <w:tc>
          <w:tcPr>
            <w:tcW w:type="dxa" w:w="5112"/>
          </w:tcPr>
          <w:p>
            <w:r>
              <w:rPr>
                <w:sz w:val="13"/>
              </w:rPr>
              <w:t>D6-CTL-03: For an education system using this capability, record purpose, users, data, limitations, prohibited uses, evaluations and oversight,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D6-CTL-03: System-specific design or configuration for purpose, users, data, limitations, prohibited uses, evaluations and oversight; targeted test results; approval record; exceptions; change and incident history.</w:t>
            </w:r>
          </w:p>
        </w:tc>
      </w:tr>
      <w:tr>
        <w:tc>
          <w:tcPr>
            <w:tcW w:type="dxa" w:w="5112"/>
          </w:tcPr>
          <w:p>
            <w:r>
              <w:rPr>
                <w:sz w:val="13"/>
              </w:rPr>
              <w:t>Failure modes</w:t>
            </w:r>
          </w:p>
        </w:tc>
        <w:tc>
          <w:tcPr>
            <w:tcW w:type="dxa" w:w="5112"/>
          </w:tcPr>
          <w:p>
            <w:r>
              <w:rPr>
                <w:sz w:val="13"/>
              </w:rPr>
              <w:t>D6-CTL-03: Treating purpose, users, data, limitations, prohibited uses, evaluations and oversight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D6-CTL-03: Inspect the live design and configuration, execute targeted tests of purpose, users, data, limitations, prohibited uses, evaluations and oversight, sample records and verify that failed results trigger containment, correction or rollback.</w:t>
            </w:r>
          </w:p>
        </w:tc>
      </w:tr>
    </w:tbl>
    <w:p>
      <w:pPr>
        <w:pStyle w:val="Heading3"/>
      </w:pPr>
      <w:r>
        <w:t>D6-CTL-04 — Ai Incident Response Readiness</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D6-CTL-04: Document and implement controls for AI-specific detection, containment, evidence preservation, affected-person review and return-to-service; define an accountable owner, measurable acceptance threshold, change trigger and evidence-retention rule.</w:t>
            </w:r>
          </w:p>
        </w:tc>
      </w:tr>
      <w:tr>
        <w:tc>
          <w:tcPr>
            <w:tcW w:type="dxa" w:w="5112"/>
          </w:tcPr>
          <w:p>
            <w:r>
              <w:rPr>
                <w:sz w:val="13"/>
              </w:rPr>
              <w:t>Example</w:t>
            </w:r>
          </w:p>
        </w:tc>
        <w:tc>
          <w:tcPr>
            <w:tcW w:type="dxa" w:w="5112"/>
          </w:tcPr>
          <w:p>
            <w:r>
              <w:rPr>
                <w:sz w:val="13"/>
              </w:rPr>
              <w:t>D6-CTL-04: For an education system using this capability, record AI-specific detection, containment, evidence preservation, affected-person review and return-to-service,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D6-CTL-04: System-specific design or configuration for AI-specific detection, containment, evidence preservation, affected-person review and return-to-service; targeted test results; approval record; exceptions; change and incident history.</w:t>
            </w:r>
          </w:p>
        </w:tc>
      </w:tr>
      <w:tr>
        <w:tc>
          <w:tcPr>
            <w:tcW w:type="dxa" w:w="5112"/>
          </w:tcPr>
          <w:p>
            <w:r>
              <w:rPr>
                <w:sz w:val="13"/>
              </w:rPr>
              <w:t>Failure modes</w:t>
            </w:r>
          </w:p>
        </w:tc>
        <w:tc>
          <w:tcPr>
            <w:tcW w:type="dxa" w:w="5112"/>
          </w:tcPr>
          <w:p>
            <w:r>
              <w:rPr>
                <w:sz w:val="13"/>
              </w:rPr>
              <w:t>D6-CTL-04: Treating AI-specific detection, containment, evidence preservation, affected-person review and return-to-service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D6-CTL-04: Inspect the live design and configuration, execute targeted tests of AI-specific detection, containment, evidence preservation, affected-person review and return-to-service, sample records and verify that failed results trigger containment, correction or rollback.</w:t>
            </w:r>
          </w:p>
        </w:tc>
      </w:tr>
    </w:tbl>
    <w:p>
      <w:pPr>
        <w:pStyle w:val="Heading3"/>
      </w:pPr>
      <w:r>
        <w:t>D6-CTL-05 — Model Deprecation &amp; Decommissioning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D6-CTL-05: Document and implement controls for replacement, data export, notices, retention, deletion, dependency removal and rollback; define an accountable owner, measurable acceptance threshold, change trigger and evidence-retention rule.</w:t>
            </w:r>
          </w:p>
        </w:tc>
      </w:tr>
      <w:tr>
        <w:tc>
          <w:tcPr>
            <w:tcW w:type="dxa" w:w="5112"/>
          </w:tcPr>
          <w:p>
            <w:r>
              <w:rPr>
                <w:sz w:val="13"/>
              </w:rPr>
              <w:t>Example</w:t>
            </w:r>
          </w:p>
        </w:tc>
        <w:tc>
          <w:tcPr>
            <w:tcW w:type="dxa" w:w="5112"/>
          </w:tcPr>
          <w:p>
            <w:r>
              <w:rPr>
                <w:sz w:val="13"/>
              </w:rPr>
              <w:t>D6-CTL-05: For an education system using this capability, record replacement, data export, notices, retention, deletion, dependency removal and rollback,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D6-CTL-05: System-specific design or configuration for replacement, data export, notices, retention, deletion, dependency removal and rollback; targeted test results; approval record; exceptions; change and incident history.</w:t>
            </w:r>
          </w:p>
        </w:tc>
      </w:tr>
      <w:tr>
        <w:tc>
          <w:tcPr>
            <w:tcW w:type="dxa" w:w="5112"/>
          </w:tcPr>
          <w:p>
            <w:r>
              <w:rPr>
                <w:sz w:val="13"/>
              </w:rPr>
              <w:t>Failure modes</w:t>
            </w:r>
          </w:p>
        </w:tc>
        <w:tc>
          <w:tcPr>
            <w:tcW w:type="dxa" w:w="5112"/>
          </w:tcPr>
          <w:p>
            <w:r>
              <w:rPr>
                <w:sz w:val="13"/>
              </w:rPr>
              <w:t>D6-CTL-05: Treating replacement, data export, notices, retention, deletion, dependency removal and rollback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D6-CTL-05: Inspect the live design and configuration, execute targeted tests of replacement, data export, notices, retention, deletion, dependency removal and rollback, sample records and verify that failed results trigger containment, correction or rollback.</w:t>
            </w:r>
          </w:p>
        </w:tc>
      </w:tr>
    </w:tbl>
    <w:p>
      <w:pPr>
        <w:pStyle w:val="Heading3"/>
      </w:pPr>
      <w:r>
        <w:t>D6-CTL-06 — Third-Party Ai Vendor Governance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D6-CTL-06: Document and implement controls for risk tiering, due diligence, contract controls, change notices, incidents and exit readiness; define an accountable owner, measurable acceptance threshold, change trigger and evidence-retention rule.</w:t>
            </w:r>
          </w:p>
        </w:tc>
      </w:tr>
      <w:tr>
        <w:tc>
          <w:tcPr>
            <w:tcW w:type="dxa" w:w="5112"/>
          </w:tcPr>
          <w:p>
            <w:r>
              <w:rPr>
                <w:sz w:val="13"/>
              </w:rPr>
              <w:t>Example</w:t>
            </w:r>
          </w:p>
        </w:tc>
        <w:tc>
          <w:tcPr>
            <w:tcW w:type="dxa" w:w="5112"/>
          </w:tcPr>
          <w:p>
            <w:r>
              <w:rPr>
                <w:sz w:val="13"/>
              </w:rPr>
              <w:t>D6-CTL-06: For an education system using this capability, record risk tiering, due diligence, contract controls, change notices, incidents and exit readiness,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D6-CTL-06: System-specific design or configuration for risk tiering, due diligence, contract controls, change notices, incidents and exit readiness; targeted test results; approval record; exceptions; change and incident history.</w:t>
            </w:r>
          </w:p>
        </w:tc>
      </w:tr>
      <w:tr>
        <w:tc>
          <w:tcPr>
            <w:tcW w:type="dxa" w:w="5112"/>
          </w:tcPr>
          <w:p>
            <w:r>
              <w:rPr>
                <w:sz w:val="13"/>
              </w:rPr>
              <w:t>Failure modes</w:t>
            </w:r>
          </w:p>
        </w:tc>
        <w:tc>
          <w:tcPr>
            <w:tcW w:type="dxa" w:w="5112"/>
          </w:tcPr>
          <w:p>
            <w:r>
              <w:rPr>
                <w:sz w:val="13"/>
              </w:rPr>
              <w:t>D6-CTL-06: Treating risk tiering, due diligence, contract controls, change notices, incidents and exit readiness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D6-CTL-06: Inspect the live design and configuration, execute targeted tests of risk tiering, due diligence, contract controls, change notices, incidents and exit readiness, sample records and verify that failed results trigger containment, correction or rollback.</w:t>
            </w:r>
          </w:p>
        </w:tc>
      </w:tr>
    </w:tbl>
    <w:p>
      <w:pPr>
        <w:pStyle w:val="Heading3"/>
      </w:pPr>
      <w:r>
        <w:t>D6-CTL-07 — Ai Resilience &amp; Business Continuity</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D6-CTL-07: Document and implement controls for tested non-AI fallback, capacity, recovery, peak-period change freeze and supplier escalation;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D6-CTL-07: For an education system using this capability, record tested non-AI fallback, capacity, recovery, peak-period change freeze and supplier escalation,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D6-CTL-07: System-specific design or configuration for tested non-AI fallback, capacity, recovery, peak-period change freeze and supplier escalation; targeted test results; approval record; exceptions; change and incident history.</w:t>
            </w:r>
          </w:p>
        </w:tc>
      </w:tr>
      <w:tr>
        <w:tc>
          <w:tcPr>
            <w:tcW w:type="dxa" w:w="5112"/>
          </w:tcPr>
          <w:p>
            <w:r>
              <w:rPr>
                <w:sz w:val="13"/>
              </w:rPr>
              <w:t>Failure modes</w:t>
            </w:r>
          </w:p>
        </w:tc>
        <w:tc>
          <w:tcPr>
            <w:tcW w:type="dxa" w:w="5112"/>
          </w:tcPr>
          <w:p>
            <w:r>
              <w:rPr>
                <w:sz w:val="13"/>
              </w:rPr>
              <w:t>D6-CTL-07: Treating tested non-AI fallback, capacity, recovery, peak-period change freeze and supplier escalation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D6-CTL-07: Inspect the live design and configuration, execute targeted tests of tested non-AI fallback, capacity, recovery, peak-period change freeze and supplier escalation, sample records and verify that failed results trigger containment, correction or rollback.</w:t>
            </w:r>
          </w:p>
        </w:tc>
      </w:tr>
    </w:tbl>
    <w:p>
      <w:pPr>
        <w:pStyle w:val="Heading2"/>
      </w:pPr>
      <w:r>
        <w:t>D7 — Prepares institutions for AI-enabled phishing, deepfakes, impersonation, social engineering and external attack amplification.</w:t>
      </w:r>
    </w:p>
    <w:p>
      <w:pPr>
        <w:pStyle w:val="Heading3"/>
      </w:pPr>
      <w:r>
        <w:t>D7-CTL-H01 — Ai-Generated Phishing Simulation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D7-CTL-H01: Document and implement controls for authorised, privacy-preserving role-specific simulations and follow-up learning; define an accountable owner, measurable acceptance threshold, change trigger and evidence-retention rule.</w:t>
            </w:r>
          </w:p>
        </w:tc>
      </w:tr>
      <w:tr>
        <w:tc>
          <w:tcPr>
            <w:tcW w:type="dxa" w:w="5112"/>
          </w:tcPr>
          <w:p>
            <w:r>
              <w:rPr>
                <w:sz w:val="13"/>
              </w:rPr>
              <w:t>Example</w:t>
            </w:r>
          </w:p>
        </w:tc>
        <w:tc>
          <w:tcPr>
            <w:tcW w:type="dxa" w:w="5112"/>
          </w:tcPr>
          <w:p>
            <w:r>
              <w:rPr>
                <w:sz w:val="13"/>
              </w:rPr>
              <w:t>D7-CTL-H01: For an education system using this capability, record authorised, privacy-preserving role-specific simulations and follow-up learning,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D7-CTL-H01: System-specific design or configuration for authorised, privacy-preserving role-specific simulations and follow-up learning; targeted test results; approval record; exceptions; change and incident history.</w:t>
            </w:r>
          </w:p>
        </w:tc>
      </w:tr>
      <w:tr>
        <w:tc>
          <w:tcPr>
            <w:tcW w:type="dxa" w:w="5112"/>
          </w:tcPr>
          <w:p>
            <w:r>
              <w:rPr>
                <w:sz w:val="13"/>
              </w:rPr>
              <w:t>Failure modes</w:t>
            </w:r>
          </w:p>
        </w:tc>
        <w:tc>
          <w:tcPr>
            <w:tcW w:type="dxa" w:w="5112"/>
          </w:tcPr>
          <w:p>
            <w:r>
              <w:rPr>
                <w:sz w:val="13"/>
              </w:rPr>
              <w:t>D7-CTL-H01: Treating authorised, privacy-preserving role-specific simulations and follow-up learning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D7-CTL-H01: Inspect the live design and configuration, execute targeted tests of authorised, privacy-preserving role-specific simulations and follow-up learning, sample records and verify that failed results trigger containment, correction or rollback.</w:t>
            </w:r>
          </w:p>
        </w:tc>
      </w:tr>
    </w:tbl>
    <w:p>
      <w:pPr>
        <w:pStyle w:val="Heading3"/>
      </w:pPr>
      <w:r>
        <w:t>D7-CTL-H02 — Deepfake Detection Training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D7-CTL-H02: Document and implement controls for limitations of visual/audio indicators and trusted-channel verification;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D7-CTL-H02: For an education system using this capability, record limitations of visual/audio indicators and trusted-channel verification,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D7-CTL-H02: System-specific design or configuration for limitations of visual/audio indicators and trusted-channel verification; targeted test results; approval record; exceptions; change and incident history.</w:t>
            </w:r>
          </w:p>
        </w:tc>
      </w:tr>
      <w:tr>
        <w:tc>
          <w:tcPr>
            <w:tcW w:type="dxa" w:w="5112"/>
          </w:tcPr>
          <w:p>
            <w:r>
              <w:rPr>
                <w:sz w:val="13"/>
              </w:rPr>
              <w:t>Failure modes</w:t>
            </w:r>
          </w:p>
        </w:tc>
        <w:tc>
          <w:tcPr>
            <w:tcW w:type="dxa" w:w="5112"/>
          </w:tcPr>
          <w:p>
            <w:r>
              <w:rPr>
                <w:sz w:val="13"/>
              </w:rPr>
              <w:t>D7-CTL-H02: Treating limitations of visual/audio indicators and trusted-channel verification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D7-CTL-H02: Inspect the live design and configuration, execute targeted tests of limitations of visual/audio indicators and trusted-channel verification, sample records and verify that failed results trigger containment, correction or rollback.</w:t>
            </w:r>
          </w:p>
        </w:tc>
      </w:tr>
    </w:tbl>
    <w:p>
      <w:pPr>
        <w:pStyle w:val="Heading3"/>
      </w:pPr>
      <w:r>
        <w:t>D7-CTL-H03 — Out-Of-Band Authentication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D7-CTL-H03: Document and implement controls for independent trusted-channel verification for sensitive requests; define an accountable owner, measurable acceptance threshold, change trigger and evidence-retention rule.</w:t>
            </w:r>
          </w:p>
        </w:tc>
      </w:tr>
      <w:tr>
        <w:tc>
          <w:tcPr>
            <w:tcW w:type="dxa" w:w="5112"/>
          </w:tcPr>
          <w:p>
            <w:r>
              <w:rPr>
                <w:sz w:val="13"/>
              </w:rPr>
              <w:t>Example</w:t>
            </w:r>
          </w:p>
        </w:tc>
        <w:tc>
          <w:tcPr>
            <w:tcW w:type="dxa" w:w="5112"/>
          </w:tcPr>
          <w:p>
            <w:r>
              <w:rPr>
                <w:sz w:val="13"/>
              </w:rPr>
              <w:t>D7-CTL-H03: For an education system using this capability, record independent trusted-channel verification for sensitive requests,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D7-CTL-H03: System-specific design or configuration for independent trusted-channel verification for sensitive requests; targeted test results; approval record; exceptions; change and incident history.</w:t>
            </w:r>
          </w:p>
        </w:tc>
      </w:tr>
      <w:tr>
        <w:tc>
          <w:tcPr>
            <w:tcW w:type="dxa" w:w="5112"/>
          </w:tcPr>
          <w:p>
            <w:r>
              <w:rPr>
                <w:sz w:val="13"/>
              </w:rPr>
              <w:t>Failure modes</w:t>
            </w:r>
          </w:p>
        </w:tc>
        <w:tc>
          <w:tcPr>
            <w:tcW w:type="dxa" w:w="5112"/>
          </w:tcPr>
          <w:p>
            <w:r>
              <w:rPr>
                <w:sz w:val="13"/>
              </w:rPr>
              <w:t>D7-CTL-H03: Treating independent trusted-channel verification for sensitive requests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D7-CTL-H03: Inspect the live design and configuration, execute targeted tests of independent trusted-channel verification for sensitive requests, sample records and verify that failed results trigger containment, correction or rollback.</w:t>
            </w:r>
          </w:p>
        </w:tc>
      </w:tr>
    </w:tbl>
    <w:p>
      <w:pPr>
        <w:pStyle w:val="Heading3"/>
      </w:pPr>
      <w:r>
        <w:t>D7-CTL-H04 — Ai Social Engineering Ir</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D7-CTL-H04: Document and implement controls for impersonation containment, payment holds, media preservation and corrective communication;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D7-CTL-H04: For an education system using this capability, record impersonation containment, payment holds, media preservation and corrective communication,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D7-CTL-H04: System-specific design or configuration for impersonation containment, payment holds, media preservation and corrective communication; targeted test results; approval record; exceptions; change and incident history.</w:t>
            </w:r>
          </w:p>
        </w:tc>
      </w:tr>
      <w:tr>
        <w:tc>
          <w:tcPr>
            <w:tcW w:type="dxa" w:w="5112"/>
          </w:tcPr>
          <w:p>
            <w:r>
              <w:rPr>
                <w:sz w:val="13"/>
              </w:rPr>
              <w:t>Failure modes</w:t>
            </w:r>
          </w:p>
        </w:tc>
        <w:tc>
          <w:tcPr>
            <w:tcW w:type="dxa" w:w="5112"/>
          </w:tcPr>
          <w:p>
            <w:r>
              <w:rPr>
                <w:sz w:val="13"/>
              </w:rPr>
              <w:t>D7-CTL-H04: Treating impersonation containment, payment holds, media preservation and corrective communication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D7-CTL-H04: Inspect the live design and configuration, execute targeted tests of impersonation containment, payment holds, media preservation and corrective communication, sample records and verify that failed results trigger containment, correction or rollback.</w:t>
            </w:r>
          </w:p>
        </w:tc>
      </w:tr>
    </w:tbl>
    <w:p>
      <w:pPr>
        <w:pStyle w:val="Heading3"/>
      </w:pPr>
      <w:r>
        <w:t>D7-CTL-H05 — Ai-Enhanced External Attack Defense</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D7-CTL-H05: Document and implement controls for higher-volume credential, phishing, bot and synthetic-identity attacks; define an accountable owner, measurable acceptance threshold, change trigger and evidence-retention rule.</w:t>
            </w:r>
          </w:p>
        </w:tc>
      </w:tr>
      <w:tr>
        <w:tc>
          <w:tcPr>
            <w:tcW w:type="dxa" w:w="5112"/>
          </w:tcPr>
          <w:p>
            <w:r>
              <w:rPr>
                <w:sz w:val="13"/>
              </w:rPr>
              <w:t>Example</w:t>
            </w:r>
          </w:p>
        </w:tc>
        <w:tc>
          <w:tcPr>
            <w:tcW w:type="dxa" w:w="5112"/>
          </w:tcPr>
          <w:p>
            <w:r>
              <w:rPr>
                <w:sz w:val="13"/>
              </w:rPr>
              <w:t>D7-CTL-H05: For an education system using this capability, record higher-volume credential, phishing, bot and synthetic-identity attacks,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D7-CTL-H05: System-specific design or configuration for higher-volume credential, phishing, bot and synthetic-identity attacks; targeted test results; approval record; exceptions; change and incident history.</w:t>
            </w:r>
          </w:p>
        </w:tc>
      </w:tr>
      <w:tr>
        <w:tc>
          <w:tcPr>
            <w:tcW w:type="dxa" w:w="5112"/>
          </w:tcPr>
          <w:p>
            <w:r>
              <w:rPr>
                <w:sz w:val="13"/>
              </w:rPr>
              <w:t>Failure modes</w:t>
            </w:r>
          </w:p>
        </w:tc>
        <w:tc>
          <w:tcPr>
            <w:tcW w:type="dxa" w:w="5112"/>
          </w:tcPr>
          <w:p>
            <w:r>
              <w:rPr>
                <w:sz w:val="13"/>
              </w:rPr>
              <w:t>D7-CTL-H05: Treating higher-volume credential, phishing, bot and synthetic-identity attacks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D7-CTL-H05: Inspect the live design and configuration, execute targeted tests of higher-volume credential, phishing, bot and synthetic-identity attacks, sample records and verify that failed results trigger containment, correction or rollback.</w:t>
            </w:r>
          </w:p>
        </w:tc>
      </w:tr>
    </w:tbl>
    <w:p>
      <w:pPr>
        <w:pStyle w:val="Heading2"/>
      </w:pPr>
      <w:r>
        <w:t>D8 — Maps applicable legal and standards obligations and verifies technical and governance documentation.</w:t>
      </w:r>
    </w:p>
    <w:p>
      <w:pPr>
        <w:pStyle w:val="Heading3"/>
      </w:pPr>
      <w:r>
        <w:t>D8-CTL-01 — Eu Ai Act Risk Tier Mapping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D8-CTL-01: Document and implement controls for current official risk classification, dates, applicability and legal uncertainty; define an accountable owner, measurable acceptance threshold, change trigger and evidence-retention rule.</w:t>
            </w:r>
          </w:p>
        </w:tc>
      </w:tr>
      <w:tr>
        <w:tc>
          <w:tcPr>
            <w:tcW w:type="dxa" w:w="5112"/>
          </w:tcPr>
          <w:p>
            <w:r>
              <w:rPr>
                <w:sz w:val="13"/>
              </w:rPr>
              <w:t>Example</w:t>
            </w:r>
          </w:p>
        </w:tc>
        <w:tc>
          <w:tcPr>
            <w:tcW w:type="dxa" w:w="5112"/>
          </w:tcPr>
          <w:p>
            <w:r>
              <w:rPr>
                <w:sz w:val="13"/>
              </w:rPr>
              <w:t>D8-CTL-01: For an education system using this capability, record current official risk classification, dates, applicability and legal uncertainty,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D8-CTL-01: System-specific design or configuration for current official risk classification, dates, applicability and legal uncertainty; targeted test results; approval record; exceptions; change and incident history.</w:t>
            </w:r>
          </w:p>
        </w:tc>
      </w:tr>
      <w:tr>
        <w:tc>
          <w:tcPr>
            <w:tcW w:type="dxa" w:w="5112"/>
          </w:tcPr>
          <w:p>
            <w:r>
              <w:rPr>
                <w:sz w:val="13"/>
              </w:rPr>
              <w:t>Failure modes</w:t>
            </w:r>
          </w:p>
        </w:tc>
        <w:tc>
          <w:tcPr>
            <w:tcW w:type="dxa" w:w="5112"/>
          </w:tcPr>
          <w:p>
            <w:r>
              <w:rPr>
                <w:sz w:val="13"/>
              </w:rPr>
              <w:t>D8-CTL-01: Treating current official risk classification, dates, applicability and legal uncertainty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D8-CTL-01: Inspect the live design and configuration, execute targeted tests of current official risk classification, dates, applicability and legal uncertainty, sample records and verify that failed results trigger containment, correction or rollback.</w:t>
            </w:r>
          </w:p>
        </w:tc>
      </w:tr>
    </w:tbl>
    <w:p>
      <w:pPr>
        <w:pStyle w:val="Heading3"/>
      </w:pPr>
      <w:r>
        <w:t>D8-CTL-02 — Iso 42001 Gap Analysis</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D8-CTL-02: Document and implement controls for AI management-system gap analysis without false equivalence or certification claims; define an accountable owner, measurable acceptance threshold, change trigger and evidence-retention rule.</w:t>
            </w:r>
          </w:p>
        </w:tc>
      </w:tr>
      <w:tr>
        <w:tc>
          <w:tcPr>
            <w:tcW w:type="dxa" w:w="5112"/>
          </w:tcPr>
          <w:p>
            <w:r>
              <w:rPr>
                <w:sz w:val="13"/>
              </w:rPr>
              <w:t>Example</w:t>
            </w:r>
          </w:p>
        </w:tc>
        <w:tc>
          <w:tcPr>
            <w:tcW w:type="dxa" w:w="5112"/>
          </w:tcPr>
          <w:p>
            <w:r>
              <w:rPr>
                <w:sz w:val="13"/>
              </w:rPr>
              <w:t>D8-CTL-02: For an education system using this capability, record AI management-system gap analysis without false equivalence or certification claims,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D8-CTL-02: System-specific design or configuration for AI management-system gap analysis without false equivalence or certification claims; targeted test results; approval record; exceptions; change and incident history.</w:t>
            </w:r>
          </w:p>
        </w:tc>
      </w:tr>
      <w:tr>
        <w:tc>
          <w:tcPr>
            <w:tcW w:type="dxa" w:w="5112"/>
          </w:tcPr>
          <w:p>
            <w:r>
              <w:rPr>
                <w:sz w:val="13"/>
              </w:rPr>
              <w:t>Failure modes</w:t>
            </w:r>
          </w:p>
        </w:tc>
        <w:tc>
          <w:tcPr>
            <w:tcW w:type="dxa" w:w="5112"/>
          </w:tcPr>
          <w:p>
            <w:r>
              <w:rPr>
                <w:sz w:val="13"/>
              </w:rPr>
              <w:t>D8-CTL-02: Treating AI management-system gap analysis without false equivalence or certification claims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D8-CTL-02: Inspect the live design and configuration, execute targeted tests of AI management-system gap analysis without false equivalence or certification claims, sample records and verify that failed results trigger containment, correction or rollback.</w:t>
            </w:r>
          </w:p>
        </w:tc>
      </w:tr>
    </w:tbl>
    <w:p>
      <w:pPr>
        <w:pStyle w:val="Heading3"/>
      </w:pPr>
      <w:r>
        <w:t>D8-CTL-03 — Gpai Technical Documentation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D8-CTL-03: Document and implement controls for provider technical documentation, limitations, evaluations, changes and missing information;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D8-CTL-03: For an education system using this capability, record provider technical documentation, limitations, evaluations, changes and missing information,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D8-CTL-03: System-specific design or configuration for provider technical documentation, limitations, evaluations, changes and missing information; targeted test results; approval record; exceptions; change and incident history.</w:t>
            </w:r>
          </w:p>
        </w:tc>
      </w:tr>
      <w:tr>
        <w:tc>
          <w:tcPr>
            <w:tcW w:type="dxa" w:w="5112"/>
          </w:tcPr>
          <w:p>
            <w:r>
              <w:rPr>
                <w:sz w:val="13"/>
              </w:rPr>
              <w:t>Failure modes</w:t>
            </w:r>
          </w:p>
        </w:tc>
        <w:tc>
          <w:tcPr>
            <w:tcW w:type="dxa" w:w="5112"/>
          </w:tcPr>
          <w:p>
            <w:r>
              <w:rPr>
                <w:sz w:val="13"/>
              </w:rPr>
              <w:t>D8-CTL-03: Treating provider technical documentation, limitations, evaluations, changes and missing information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D8-CTL-03: Inspect the live design and configuration, execute targeted tests of provider technical documentation, limitations, evaluations, changes and missing information, sample records and verify that failed results trigger containment, correction or rollback.</w:t>
            </w:r>
          </w:p>
        </w:tc>
      </w:tr>
    </w:tbl>
    <w:p>
      <w:pPr>
        <w:pStyle w:val="Heading3"/>
      </w:pPr>
      <w:r>
        <w:t>D8-CTL-04 — Dora Ict Incident Reporting (Financial Sector)</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Conditional; document sector applicability.</w:t>
            </w:r>
          </w:p>
        </w:tc>
      </w:tr>
      <w:tr>
        <w:tc>
          <w:tcPr>
            <w:tcW w:type="dxa" w:w="5112"/>
            <w:shd w:fill="EAF2F8"/>
          </w:tcPr>
          <w:p>
            <w:r>
              <w:rPr>
                <w:sz w:val="13"/>
              </w:rPr>
              <w:t>Minimum expectation</w:t>
            </w:r>
          </w:p>
        </w:tc>
        <w:tc>
          <w:tcPr>
            <w:tcW w:type="dxa" w:w="5112"/>
            <w:shd w:fill="EAF2F8"/>
          </w:tcPr>
          <w:p>
            <w:r>
              <w:rPr>
                <w:sz w:val="13"/>
              </w:rPr>
              <w:t>D8-CTL-04: Document and implement controls for documented applicability or non-applicability for financial-sector entities or services; define an accountable owner, measurable acceptance threshold, change trigger and evidence-retention rule.</w:t>
            </w:r>
          </w:p>
        </w:tc>
      </w:tr>
      <w:tr>
        <w:tc>
          <w:tcPr>
            <w:tcW w:type="dxa" w:w="5112"/>
          </w:tcPr>
          <w:p>
            <w:r>
              <w:rPr>
                <w:sz w:val="13"/>
              </w:rPr>
              <w:t>Example</w:t>
            </w:r>
          </w:p>
        </w:tc>
        <w:tc>
          <w:tcPr>
            <w:tcW w:type="dxa" w:w="5112"/>
          </w:tcPr>
          <w:p>
            <w:r>
              <w:rPr>
                <w:sz w:val="13"/>
              </w:rPr>
              <w:t>D8-CTL-04: For an education system using this capability, record documented applicability or non-applicability for financial-sector entities or services,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D8-CTL-04: System-specific design or configuration for documented applicability or non-applicability for financial-sector entities or services; targeted test results; approval record; exceptions; change and incident history.</w:t>
            </w:r>
          </w:p>
        </w:tc>
      </w:tr>
      <w:tr>
        <w:tc>
          <w:tcPr>
            <w:tcW w:type="dxa" w:w="5112"/>
          </w:tcPr>
          <w:p>
            <w:r>
              <w:rPr>
                <w:sz w:val="13"/>
              </w:rPr>
              <w:t>Failure modes</w:t>
            </w:r>
          </w:p>
        </w:tc>
        <w:tc>
          <w:tcPr>
            <w:tcW w:type="dxa" w:w="5112"/>
          </w:tcPr>
          <w:p>
            <w:r>
              <w:rPr>
                <w:sz w:val="13"/>
              </w:rPr>
              <w:t>D8-CTL-04: Treating documented applicability or non-applicability for financial-sector entities or services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D8-CTL-04: Inspect the live design and configuration, execute targeted tests of documented applicability or non-applicability for financial-sector entities or services, sample records and verify that failed results trigger containment, correction or rollback.</w:t>
            </w:r>
          </w:p>
        </w:tc>
      </w:tr>
    </w:tbl>
    <w:p>
      <w:pPr>
        <w:pStyle w:val="Heading3"/>
      </w:pPr>
      <w:r>
        <w:t>D8-CTL-05 — Nist Sp 800-218A Compliance Check</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Risk-based applicability to in-scope education AI.</w:t>
            </w:r>
          </w:p>
        </w:tc>
      </w:tr>
      <w:tr>
        <w:tc>
          <w:tcPr>
            <w:tcW w:type="dxa" w:w="5112"/>
            <w:shd w:fill="EAF2F8"/>
          </w:tcPr>
          <w:p>
            <w:r>
              <w:rPr>
                <w:sz w:val="13"/>
              </w:rPr>
              <w:t>Minimum expectation</w:t>
            </w:r>
          </w:p>
        </w:tc>
        <w:tc>
          <w:tcPr>
            <w:tcW w:type="dxa" w:w="5112"/>
            <w:shd w:fill="EAF2F8"/>
          </w:tcPr>
          <w:p>
            <w:r>
              <w:rPr>
                <w:sz w:val="13"/>
              </w:rPr>
              <w:t>D8-CTL-05: Document and implement controls for secure AI-development practices where the institution develops or materially modifies AI software; define an accountable owner, measurable acceptance threshold, change trigger and evidence-retention rule.</w:t>
            </w:r>
          </w:p>
        </w:tc>
      </w:tr>
      <w:tr>
        <w:tc>
          <w:tcPr>
            <w:tcW w:type="dxa" w:w="5112"/>
          </w:tcPr>
          <w:p>
            <w:r>
              <w:rPr>
                <w:sz w:val="13"/>
              </w:rPr>
              <w:t>Example</w:t>
            </w:r>
          </w:p>
        </w:tc>
        <w:tc>
          <w:tcPr>
            <w:tcW w:type="dxa" w:w="5112"/>
          </w:tcPr>
          <w:p>
            <w:r>
              <w:rPr>
                <w:sz w:val="13"/>
              </w:rPr>
              <w:t>D8-CTL-05: For an education system using this capability, record secure AI-development practices where the institution develops or materially modifies AI software,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D8-CTL-05: System-specific design or configuration for secure AI-development practices where the institution develops or materially modifies AI software; targeted test results; approval record; exceptions; change and incident history.</w:t>
            </w:r>
          </w:p>
        </w:tc>
      </w:tr>
      <w:tr>
        <w:tc>
          <w:tcPr>
            <w:tcW w:type="dxa" w:w="5112"/>
          </w:tcPr>
          <w:p>
            <w:r>
              <w:rPr>
                <w:sz w:val="13"/>
              </w:rPr>
              <w:t>Failure modes</w:t>
            </w:r>
          </w:p>
        </w:tc>
        <w:tc>
          <w:tcPr>
            <w:tcW w:type="dxa" w:w="5112"/>
          </w:tcPr>
          <w:p>
            <w:r>
              <w:rPr>
                <w:sz w:val="13"/>
              </w:rPr>
              <w:t>D8-CTL-05: Treating secure AI-development practices where the institution develops or materially modifies AI software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D8-CTL-05: Inspect the live design and configuration, execute targeted tests of secure AI-development practices where the institution develops or materially modifies AI software, sample records and verify that failed results trigger containment, correction or rollback.</w:t>
            </w:r>
          </w:p>
        </w:tc>
      </w:tr>
    </w:tbl>
    <w:p>
      <w:pPr>
        <w:pStyle w:val="Heading2"/>
      </w:pPr>
      <w:r>
        <w:t>D9 — Protects people and facilities where AI controls robots, laboratories, vehicles, access systems or physical processes.</w:t>
      </w:r>
    </w:p>
    <w:p>
      <w:pPr>
        <w:pStyle w:val="Heading3"/>
      </w:pPr>
      <w:r>
        <w:t>D9-CTL-01 — Physical Harm Boundary Enforcement</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Conditional where physical AI is in scope.</w:t>
            </w:r>
          </w:p>
        </w:tc>
      </w:tr>
      <w:tr>
        <w:tc>
          <w:tcPr>
            <w:tcW w:type="dxa" w:w="5112"/>
            <w:shd w:fill="EAF2F8"/>
          </w:tcPr>
          <w:p>
            <w:r>
              <w:rPr>
                <w:sz w:val="13"/>
              </w:rPr>
              <w:t>Minimum expectation</w:t>
            </w:r>
          </w:p>
        </w:tc>
        <w:tc>
          <w:tcPr>
            <w:tcW w:type="dxa" w:w="5112"/>
            <w:shd w:fill="EAF2F8"/>
          </w:tcPr>
          <w:p>
            <w:r>
              <w:rPr>
                <w:sz w:val="13"/>
              </w:rPr>
              <w:t>D9-CTL-01: Document and implement controls for enforceable physical limits based on hazard analysis; define an accountable owner, measurable acceptance threshold, change trigger and evidence-retention rule.</w:t>
            </w:r>
          </w:p>
        </w:tc>
      </w:tr>
      <w:tr>
        <w:tc>
          <w:tcPr>
            <w:tcW w:type="dxa" w:w="5112"/>
          </w:tcPr>
          <w:p>
            <w:r>
              <w:rPr>
                <w:sz w:val="13"/>
              </w:rPr>
              <w:t>Example</w:t>
            </w:r>
          </w:p>
        </w:tc>
        <w:tc>
          <w:tcPr>
            <w:tcW w:type="dxa" w:w="5112"/>
          </w:tcPr>
          <w:p>
            <w:r>
              <w:rPr>
                <w:sz w:val="13"/>
              </w:rPr>
              <w:t>D9-CTL-01: For an education system using this capability, record enforceable physical limits based on hazard analysis,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D9-CTL-01: System-specific design or configuration for enforceable physical limits based on hazard analysis; targeted test results; approval record; exceptions; change and incident history.</w:t>
            </w:r>
          </w:p>
        </w:tc>
      </w:tr>
      <w:tr>
        <w:tc>
          <w:tcPr>
            <w:tcW w:type="dxa" w:w="5112"/>
          </w:tcPr>
          <w:p>
            <w:r>
              <w:rPr>
                <w:sz w:val="13"/>
              </w:rPr>
              <w:t>Failure modes</w:t>
            </w:r>
          </w:p>
        </w:tc>
        <w:tc>
          <w:tcPr>
            <w:tcW w:type="dxa" w:w="5112"/>
          </w:tcPr>
          <w:p>
            <w:r>
              <w:rPr>
                <w:sz w:val="13"/>
              </w:rPr>
              <w:t>D9-CTL-01: Treating enforceable physical limits based on hazard analysis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D9-CTL-01: Inspect the live design and configuration, execute targeted tests of enforceable physical limits based on hazard analysis, sample records and verify that failed results trigger containment, correction or rollback.</w:t>
            </w:r>
          </w:p>
        </w:tc>
      </w:tr>
    </w:tbl>
    <w:p>
      <w:pPr>
        <w:pStyle w:val="Heading3"/>
      </w:pPr>
      <w:r>
        <w:t>D9-CTL-02 — Safe State And Graceful Degradation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Conditional where physical AI is in scope.</w:t>
            </w:r>
          </w:p>
        </w:tc>
      </w:tr>
      <w:tr>
        <w:tc>
          <w:tcPr>
            <w:tcW w:type="dxa" w:w="5112"/>
            <w:shd w:fill="EAF2F8"/>
          </w:tcPr>
          <w:p>
            <w:r>
              <w:rPr>
                <w:sz w:val="13"/>
              </w:rPr>
              <w:t>Minimum expectation</w:t>
            </w:r>
          </w:p>
        </w:tc>
        <w:tc>
          <w:tcPr>
            <w:tcW w:type="dxa" w:w="5112"/>
            <w:shd w:fill="EAF2F8"/>
          </w:tcPr>
          <w:p>
            <w:r>
              <w:rPr>
                <w:sz w:val="13"/>
              </w:rPr>
              <w:t>D9-CTL-02: Document and implement controls for safe behaviour under sensor, model, network or environmental failure; define an accountable owner, measurable acceptance threshold, change trigger and evidence-retention rule.</w:t>
            </w:r>
          </w:p>
        </w:tc>
      </w:tr>
      <w:tr>
        <w:tc>
          <w:tcPr>
            <w:tcW w:type="dxa" w:w="5112"/>
          </w:tcPr>
          <w:p>
            <w:r>
              <w:rPr>
                <w:sz w:val="13"/>
              </w:rPr>
              <w:t>Example</w:t>
            </w:r>
          </w:p>
        </w:tc>
        <w:tc>
          <w:tcPr>
            <w:tcW w:type="dxa" w:w="5112"/>
          </w:tcPr>
          <w:p>
            <w:r>
              <w:rPr>
                <w:sz w:val="13"/>
              </w:rPr>
              <w:t>D9-CTL-02: For an education system using this capability, record safe behaviour under sensor, model, network or environmental failure,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D9-CTL-02: System-specific design or configuration for safe behaviour under sensor, model, network or environmental failure; targeted test results; approval record; exceptions; change and incident history.</w:t>
            </w:r>
          </w:p>
        </w:tc>
      </w:tr>
      <w:tr>
        <w:tc>
          <w:tcPr>
            <w:tcW w:type="dxa" w:w="5112"/>
          </w:tcPr>
          <w:p>
            <w:r>
              <w:rPr>
                <w:sz w:val="13"/>
              </w:rPr>
              <w:t>Failure modes</w:t>
            </w:r>
          </w:p>
        </w:tc>
        <w:tc>
          <w:tcPr>
            <w:tcW w:type="dxa" w:w="5112"/>
          </w:tcPr>
          <w:p>
            <w:r>
              <w:rPr>
                <w:sz w:val="13"/>
              </w:rPr>
              <w:t>D9-CTL-02: Treating safe behaviour under sensor, model, network or environmental failure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D9-CTL-02: Inspect the live design and configuration, execute targeted tests of safe behaviour under sensor, model, network or environmental failure, sample records and verify that failed results trigger containment, correction or rollback.</w:t>
            </w:r>
          </w:p>
        </w:tc>
      </w:tr>
    </w:tbl>
    <w:p>
      <w:pPr>
        <w:pStyle w:val="Heading3"/>
      </w:pPr>
      <w:r>
        <w:t>D9-CTL-03 — Human Override And Emergency Stop</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Conditional where physical AI is in scope.</w:t>
            </w:r>
          </w:p>
        </w:tc>
      </w:tr>
      <w:tr>
        <w:tc>
          <w:tcPr>
            <w:tcW w:type="dxa" w:w="5112"/>
            <w:shd w:fill="EAF2F8"/>
          </w:tcPr>
          <w:p>
            <w:r>
              <w:rPr>
                <w:sz w:val="13"/>
              </w:rPr>
              <w:t>Minimum expectation</w:t>
            </w:r>
          </w:p>
        </w:tc>
        <w:tc>
          <w:tcPr>
            <w:tcW w:type="dxa" w:w="5112"/>
            <w:shd w:fill="EAF2F8"/>
          </w:tcPr>
          <w:p>
            <w:r>
              <w:rPr>
                <w:sz w:val="13"/>
              </w:rPr>
              <w:t>D9-CTL-03: Document and implement controls for independent, accessible and tested local and remote override; define an accountable owner, measurable acceptance threshold, change trigger and evidence-retention rule.</w:t>
            </w:r>
          </w:p>
        </w:tc>
      </w:tr>
      <w:tr>
        <w:tc>
          <w:tcPr>
            <w:tcW w:type="dxa" w:w="5112"/>
          </w:tcPr>
          <w:p>
            <w:r>
              <w:rPr>
                <w:sz w:val="13"/>
              </w:rPr>
              <w:t>Example</w:t>
            </w:r>
          </w:p>
        </w:tc>
        <w:tc>
          <w:tcPr>
            <w:tcW w:type="dxa" w:w="5112"/>
          </w:tcPr>
          <w:p>
            <w:r>
              <w:rPr>
                <w:sz w:val="13"/>
              </w:rPr>
              <w:t>D9-CTL-03: For an education system using this capability, record independent, accessible and tested local and remote override,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D9-CTL-03: System-specific design or configuration for independent, accessible and tested local and remote override; targeted test results; approval record; exceptions; change and incident history.</w:t>
            </w:r>
          </w:p>
        </w:tc>
      </w:tr>
      <w:tr>
        <w:tc>
          <w:tcPr>
            <w:tcW w:type="dxa" w:w="5112"/>
          </w:tcPr>
          <w:p>
            <w:r>
              <w:rPr>
                <w:sz w:val="13"/>
              </w:rPr>
              <w:t>Failure modes</w:t>
            </w:r>
          </w:p>
        </w:tc>
        <w:tc>
          <w:tcPr>
            <w:tcW w:type="dxa" w:w="5112"/>
          </w:tcPr>
          <w:p>
            <w:r>
              <w:rPr>
                <w:sz w:val="13"/>
              </w:rPr>
              <w:t>D9-CTL-03: Treating independent, accessible and tested local and remote override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D9-CTL-03: Inspect the live design and configuration, execute targeted tests of independent, accessible and tested local and remote override, sample records and verify that failed results trigger containment, correction or rollback.</w:t>
            </w:r>
          </w:p>
        </w:tc>
      </w:tr>
    </w:tbl>
    <w:p>
      <w:pPr>
        <w:pStyle w:val="Heading3"/>
      </w:pPr>
      <w:r>
        <w:t>D9-CTL-04 — Cyber-Physical Attack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Conditional where physical AI is in scope.</w:t>
            </w:r>
          </w:p>
        </w:tc>
      </w:tr>
      <w:tr>
        <w:tc>
          <w:tcPr>
            <w:tcW w:type="dxa" w:w="5112"/>
            <w:shd w:fill="EAF2F8"/>
          </w:tcPr>
          <w:p>
            <w:r>
              <w:rPr>
                <w:sz w:val="13"/>
              </w:rPr>
              <w:t>Minimum expectation</w:t>
            </w:r>
          </w:p>
        </w:tc>
        <w:tc>
          <w:tcPr>
            <w:tcW w:type="dxa" w:w="5112"/>
            <w:shd w:fill="EAF2F8"/>
          </w:tcPr>
          <w:p>
            <w:r>
              <w:rPr>
                <w:sz w:val="13"/>
              </w:rPr>
              <w:t>D9-CTL-04: Document and implement controls for correlated command, identity, sensor and safety-control anomaly detection;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D9-CTL-04: For an education system using this capability, record correlated command, identity, sensor and safety-control anomaly detection,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D9-CTL-04: System-specific design or configuration for correlated command, identity, sensor and safety-control anomaly detection; targeted test results; approval record; exceptions; change and incident history.</w:t>
            </w:r>
          </w:p>
        </w:tc>
      </w:tr>
      <w:tr>
        <w:tc>
          <w:tcPr>
            <w:tcW w:type="dxa" w:w="5112"/>
          </w:tcPr>
          <w:p>
            <w:r>
              <w:rPr>
                <w:sz w:val="13"/>
              </w:rPr>
              <w:t>Failure modes</w:t>
            </w:r>
          </w:p>
        </w:tc>
        <w:tc>
          <w:tcPr>
            <w:tcW w:type="dxa" w:w="5112"/>
          </w:tcPr>
          <w:p>
            <w:r>
              <w:rPr>
                <w:sz w:val="13"/>
              </w:rPr>
              <w:t>D9-CTL-04: Treating correlated command, identity, sensor and safety-control anomaly detection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D9-CTL-04: Inspect the live design and configuration, execute targeted tests of correlated command, identity, sensor and safety-control anomaly detection, sample records and verify that failed results trigger containment, correction or rollback.</w:t>
            </w:r>
          </w:p>
        </w:tc>
      </w:tr>
    </w:tbl>
    <w:p>
      <w:pPr>
        <w:pStyle w:val="Heading3"/>
      </w:pPr>
      <w:r>
        <w:t>D9-CTL-05 — Physical Environment Integrity Monitoring</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Conditional where physical AI is in scope.</w:t>
            </w:r>
          </w:p>
        </w:tc>
      </w:tr>
      <w:tr>
        <w:tc>
          <w:tcPr>
            <w:tcW w:type="dxa" w:w="5112"/>
            <w:shd w:fill="EAF2F8"/>
          </w:tcPr>
          <w:p>
            <w:r>
              <w:rPr>
                <w:sz w:val="13"/>
              </w:rPr>
              <w:t>Minimum expectation</w:t>
            </w:r>
          </w:p>
        </w:tc>
        <w:tc>
          <w:tcPr>
            <w:tcW w:type="dxa" w:w="5112"/>
            <w:shd w:fill="EAF2F8"/>
          </w:tcPr>
          <w:p>
            <w:r>
              <w:rPr>
                <w:sz w:val="13"/>
              </w:rPr>
              <w:t>D9-CTL-05: Document and implement controls for sensor health, calibration and environmental preconditions for safe operation;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D9-CTL-05: For an education system using this capability, record sensor health, calibration and environmental preconditions for safe operation,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D9-CTL-05: System-specific design or configuration for sensor health, calibration and environmental preconditions for safe operation; targeted test results; approval record; exceptions; change and incident history.</w:t>
            </w:r>
          </w:p>
        </w:tc>
      </w:tr>
      <w:tr>
        <w:tc>
          <w:tcPr>
            <w:tcW w:type="dxa" w:w="5112"/>
          </w:tcPr>
          <w:p>
            <w:r>
              <w:rPr>
                <w:sz w:val="13"/>
              </w:rPr>
              <w:t>Failure modes</w:t>
            </w:r>
          </w:p>
        </w:tc>
        <w:tc>
          <w:tcPr>
            <w:tcW w:type="dxa" w:w="5112"/>
          </w:tcPr>
          <w:p>
            <w:r>
              <w:rPr>
                <w:sz w:val="13"/>
              </w:rPr>
              <w:t>D9-CTL-05: Treating sensor health, calibration and environmental preconditions for safe operation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D9-CTL-05: Inspect the live design and configuration, execute targeted tests of sensor health, calibration and environmental preconditions for safe operation, sample records and verify that failed results trigger containment, correction or rollback.</w:t>
            </w:r>
          </w:p>
        </w:tc>
      </w:tr>
    </w:tbl>
    <w:p>
      <w:pPr>
        <w:pStyle w:val="Heading3"/>
      </w:pPr>
      <w:r>
        <w:t>D9-CTL-06 — Actuator Command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Conditional where physical AI is in scope.</w:t>
            </w:r>
          </w:p>
        </w:tc>
      </w:tr>
      <w:tr>
        <w:tc>
          <w:tcPr>
            <w:tcW w:type="dxa" w:w="5112"/>
            <w:shd w:fill="EAF2F8"/>
          </w:tcPr>
          <w:p>
            <w:r>
              <w:rPr>
                <w:sz w:val="13"/>
              </w:rPr>
              <w:t>Minimum expectation</w:t>
            </w:r>
          </w:p>
        </w:tc>
        <w:tc>
          <w:tcPr>
            <w:tcW w:type="dxa" w:w="5112"/>
            <w:shd w:fill="EAF2F8"/>
          </w:tcPr>
          <w:p>
            <w:r>
              <w:rPr>
                <w:sz w:val="13"/>
              </w:rPr>
              <w:t>D9-CTL-06: Document and implement controls for command identity, state, range, sequence and replay validation; define an accountable owner, measurable acceptance threshold, change trigger and evidence-retention rule.</w:t>
            </w:r>
          </w:p>
        </w:tc>
      </w:tr>
      <w:tr>
        <w:tc>
          <w:tcPr>
            <w:tcW w:type="dxa" w:w="5112"/>
          </w:tcPr>
          <w:p>
            <w:r>
              <w:rPr>
                <w:sz w:val="13"/>
              </w:rPr>
              <w:t>Example</w:t>
            </w:r>
          </w:p>
        </w:tc>
        <w:tc>
          <w:tcPr>
            <w:tcW w:type="dxa" w:w="5112"/>
          </w:tcPr>
          <w:p>
            <w:r>
              <w:rPr>
                <w:sz w:val="13"/>
              </w:rPr>
              <w:t>D9-CTL-06: For an education system using this capability, record command identity, state, range, sequence and replay validation,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D9-CTL-06: System-specific design or configuration for command identity, state, range, sequence and replay validation; targeted test results; approval record; exceptions; change and incident history.</w:t>
            </w:r>
          </w:p>
        </w:tc>
      </w:tr>
      <w:tr>
        <w:tc>
          <w:tcPr>
            <w:tcW w:type="dxa" w:w="5112"/>
          </w:tcPr>
          <w:p>
            <w:r>
              <w:rPr>
                <w:sz w:val="13"/>
              </w:rPr>
              <w:t>Failure modes</w:t>
            </w:r>
          </w:p>
        </w:tc>
        <w:tc>
          <w:tcPr>
            <w:tcW w:type="dxa" w:w="5112"/>
          </w:tcPr>
          <w:p>
            <w:r>
              <w:rPr>
                <w:sz w:val="13"/>
              </w:rPr>
              <w:t>D9-CTL-06: Treating command identity, state, range, sequence and replay validation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D9-CTL-06: Inspect the live design and configuration, execute targeted tests of command identity, state, range, sequence and replay validation, sample records and verify that failed results trigger containment, correction or rollback.</w:t>
            </w:r>
          </w:p>
        </w:tc>
      </w:tr>
    </w:tbl>
    <w:p>
      <w:pPr>
        <w:pStyle w:val="Heading3"/>
      </w:pPr>
      <w:r>
        <w:t>D9-CTL-07 — Physical Incident Evidence Preservation</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3"/>
              </w:rPr>
              <w:t>Field</w:t>
            </w:r>
          </w:p>
        </w:tc>
        <w:tc>
          <w:tcPr>
            <w:tcW w:type="dxa" w:w="5112"/>
            <w:shd w:fill="1F4E79"/>
          </w:tcPr>
          <w:p>
            <w:r>
              <w:rPr>
                <w:b/>
                <w:color w:val="FFFFFF"/>
                <w:sz w:val="13"/>
              </w:rPr>
              <w:t>Implementation</w:t>
            </w:r>
          </w:p>
        </w:tc>
      </w:tr>
      <w:tr>
        <w:tc>
          <w:tcPr>
            <w:tcW w:type="dxa" w:w="5112"/>
          </w:tcPr>
          <w:p>
            <w:r>
              <w:rPr>
                <w:sz w:val="13"/>
              </w:rPr>
              <w:t>Applicability</w:t>
            </w:r>
          </w:p>
        </w:tc>
        <w:tc>
          <w:tcPr>
            <w:tcW w:type="dxa" w:w="5112"/>
          </w:tcPr>
          <w:p>
            <w:r>
              <w:rPr>
                <w:sz w:val="13"/>
              </w:rPr>
              <w:t>Conditional where physical AI is in scope.</w:t>
            </w:r>
          </w:p>
        </w:tc>
      </w:tr>
      <w:tr>
        <w:tc>
          <w:tcPr>
            <w:tcW w:type="dxa" w:w="5112"/>
            <w:shd w:fill="EAF2F8"/>
          </w:tcPr>
          <w:p>
            <w:r>
              <w:rPr>
                <w:sz w:val="13"/>
              </w:rPr>
              <w:t>Minimum expectation</w:t>
            </w:r>
          </w:p>
        </w:tc>
        <w:tc>
          <w:tcPr>
            <w:tcW w:type="dxa" w:w="5112"/>
            <w:shd w:fill="EAF2F8"/>
          </w:tcPr>
          <w:p>
            <w:r>
              <w:rPr>
                <w:sz w:val="13"/>
              </w:rPr>
              <w:t>D9-CTL-07: Document and implement controls for synchronised command, sensor, model, video and intervention evidence; define an accountable owner, measurable acceptance threshold, change trigger and evidence-retention rule.</w:t>
            </w:r>
          </w:p>
        </w:tc>
      </w:tr>
      <w:tr>
        <w:tc>
          <w:tcPr>
            <w:tcW w:type="dxa" w:w="5112"/>
          </w:tcPr>
          <w:p>
            <w:r>
              <w:rPr>
                <w:sz w:val="13"/>
              </w:rPr>
              <w:t>Example</w:t>
            </w:r>
          </w:p>
        </w:tc>
        <w:tc>
          <w:tcPr>
            <w:tcW w:type="dxa" w:w="5112"/>
          </w:tcPr>
          <w:p>
            <w:r>
              <w:rPr>
                <w:sz w:val="13"/>
              </w:rPr>
              <w:t>D9-CTL-07: For an education system using this capability, record synchronised command, sensor, model, video and intervention evidence, test the configured service before release, and block deployment when the approved threshold is not met.</w:t>
            </w:r>
          </w:p>
        </w:tc>
      </w:tr>
      <w:tr>
        <w:tc>
          <w:tcPr>
            <w:tcW w:type="dxa" w:w="5112"/>
            <w:shd w:fill="EAF2F8"/>
          </w:tcPr>
          <w:p>
            <w:r>
              <w:rPr>
                <w:sz w:val="13"/>
              </w:rPr>
              <w:t>Evidence</w:t>
            </w:r>
          </w:p>
        </w:tc>
        <w:tc>
          <w:tcPr>
            <w:tcW w:type="dxa" w:w="5112"/>
            <w:shd w:fill="EAF2F8"/>
          </w:tcPr>
          <w:p>
            <w:r>
              <w:rPr>
                <w:sz w:val="13"/>
              </w:rPr>
              <w:t>D9-CTL-07: System-specific design or configuration for synchronised command, sensor, model, video and intervention evidence; targeted test results; approval record; exceptions; change and incident history.</w:t>
            </w:r>
          </w:p>
        </w:tc>
      </w:tr>
      <w:tr>
        <w:tc>
          <w:tcPr>
            <w:tcW w:type="dxa" w:w="5112"/>
          </w:tcPr>
          <w:p>
            <w:r>
              <w:rPr>
                <w:sz w:val="13"/>
              </w:rPr>
              <w:t>Failure modes</w:t>
            </w:r>
          </w:p>
        </w:tc>
        <w:tc>
          <w:tcPr>
            <w:tcW w:type="dxa" w:w="5112"/>
          </w:tcPr>
          <w:p>
            <w:r>
              <w:rPr>
                <w:sz w:val="13"/>
              </w:rPr>
              <w:t>D9-CTL-07: Treating synchronised command, sensor, model, video and intervention evidence as a generic policy topic, relying solely on vendor assertions, or failing to link it to a named system, threshold and retained evidence.</w:t>
            </w:r>
          </w:p>
        </w:tc>
      </w:tr>
      <w:tr>
        <w:tc>
          <w:tcPr>
            <w:tcW w:type="dxa" w:w="5112"/>
            <w:shd w:fill="EAF2F8"/>
          </w:tcPr>
          <w:p>
            <w:r>
              <w:rPr>
                <w:sz w:val="13"/>
              </w:rPr>
              <w:t>Validation</w:t>
            </w:r>
          </w:p>
        </w:tc>
        <w:tc>
          <w:tcPr>
            <w:tcW w:type="dxa" w:w="5112"/>
            <w:shd w:fill="EAF2F8"/>
          </w:tcPr>
          <w:p>
            <w:r>
              <w:rPr>
                <w:sz w:val="13"/>
              </w:rPr>
              <w:t>D9-CTL-07: Inspect the live design and configuration, execute targeted tests of synchronised command, sensor, model, video and intervention evidence, sample records and verify that failed results trigger containment, correction or rollback.</w:t>
            </w:r>
          </w:p>
        </w:tc>
      </w:tr>
    </w:tbl>
    <w:p>
      <w:pPr>
        <w:pStyle w:val="Heading1"/>
      </w:pPr>
      <w:r>
        <w:t>8. Human Oversight and Academic Integrity</w:t>
      </w:r>
    </w:p>
    <w:p>
      <w:r>
        <w:t>AI-authorship detection is not definitive proof. Institutions must use context-specific validation, corroborating evidence, accessible appeal and false-positive/subgroup review. Material record changes require records-owner approval, transaction limits, audit and rollback.</w:t>
      </w:r>
    </w:p>
    <w:p>
      <w:pPr>
        <w:pStyle w:val="Heading1"/>
      </w:pPr>
      <w:r>
        <w:t>9. Safeguarding, Accessibility and Research</w:t>
      </w:r>
    </w:p>
    <w:p>
      <w:r>
        <w:t>AI is not a substitute for qualified safeguarding, healthcare, counselling or emergency personnel. Accessibility-critical services require effective alternatives. Confidential, participant, export-controlled, dual-use and unpublished research requires specialist governance.</w:t>
      </w:r>
    </w:p>
    <w:p>
      <w:pPr>
        <w:pStyle w:val="Heading1"/>
      </w:pPr>
      <w:r>
        <w:t>10. Vendor Due Diligence</w:t>
      </w:r>
    </w:p>
    <w:p>
      <w:r>
        <w:t>The refined questionnaire contains 47 questions with tailored evidence and disqualifying conditions.</w:t>
      </w:r>
    </w:p>
    <w:p>
      <w:pPr>
        <w:pStyle w:val="Heading1"/>
      </w:pPr>
      <w:r>
        <w:t>11. Metrics</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1F4E79"/>
          </w:tcPr>
          <w:p>
            <w:r>
              <w:rPr>
                <w:b/>
                <w:color w:val="FFFFFF"/>
                <w:sz w:val="13"/>
              </w:rPr>
              <w:t>Metric</w:t>
            </w:r>
          </w:p>
        </w:tc>
        <w:tc>
          <w:tcPr>
            <w:tcW w:type="dxa" w:w="2556"/>
            <w:shd w:fill="1F4E79"/>
          </w:tcPr>
          <w:p>
            <w:r>
              <w:rPr>
                <w:b/>
                <w:color w:val="FFFFFF"/>
                <w:sz w:val="13"/>
              </w:rPr>
              <w:t>Definition</w:t>
            </w:r>
          </w:p>
        </w:tc>
        <w:tc>
          <w:tcPr>
            <w:tcW w:type="dxa" w:w="2556"/>
            <w:shd w:fill="1F4E79"/>
          </w:tcPr>
          <w:p>
            <w:r>
              <w:rPr>
                <w:b/>
                <w:color w:val="FFFFFF"/>
                <w:sz w:val="13"/>
              </w:rPr>
              <w:t>Target</w:t>
            </w:r>
          </w:p>
        </w:tc>
        <w:tc>
          <w:tcPr>
            <w:tcW w:type="dxa" w:w="2556"/>
            <w:shd w:fill="1F4E79"/>
          </w:tcPr>
          <w:p>
            <w:r>
              <w:rPr>
                <w:b/>
                <w:color w:val="FFFFFF"/>
                <w:sz w:val="13"/>
              </w:rPr>
              <w:t>Escalation</w:t>
            </w:r>
          </w:p>
        </w:tc>
      </w:tr>
      <w:tr>
        <w:tc>
          <w:tcPr>
            <w:tcW w:type="dxa" w:w="2556"/>
          </w:tcPr>
          <w:p>
            <w:r>
              <w:rPr>
                <w:sz w:val="13"/>
              </w:rPr>
              <w:t>Inventory coverage</w:t>
            </w:r>
          </w:p>
        </w:tc>
        <w:tc>
          <w:tcPr>
            <w:tcW w:type="dxa" w:w="2556"/>
          </w:tcPr>
          <w:p>
            <w:r>
              <w:rPr>
                <w:sz w:val="13"/>
              </w:rPr>
              <w:t>Discovered systems recorded / total systems found</w:t>
            </w:r>
          </w:p>
        </w:tc>
        <w:tc>
          <w:tcPr>
            <w:tcW w:type="dxa" w:w="2556"/>
          </w:tcPr>
          <w:p>
            <w:r>
              <w:rPr>
                <w:sz w:val="13"/>
              </w:rPr>
              <w:t>100% within 10 business days</w:t>
            </w:r>
          </w:p>
        </w:tc>
        <w:tc>
          <w:tcPr>
            <w:tcW w:type="dxa" w:w="2556"/>
          </w:tcPr>
          <w:p>
            <w:r>
              <w:rPr>
                <w:sz w:val="13"/>
              </w:rPr>
              <w:t>Any unowned high-impact system</w:t>
            </w:r>
          </w:p>
        </w:tc>
      </w:tr>
      <w:tr>
        <w:tc>
          <w:tcPr>
            <w:tcW w:type="dxa" w:w="2556"/>
            <w:shd w:fill="EAF2F8"/>
          </w:tcPr>
          <w:p>
            <w:r>
              <w:rPr>
                <w:sz w:val="13"/>
              </w:rPr>
              <w:t>Unapproved high-impact systems</w:t>
            </w:r>
          </w:p>
        </w:tc>
        <w:tc>
          <w:tcPr>
            <w:tcW w:type="dxa" w:w="2556"/>
            <w:shd w:fill="EAF2F8"/>
          </w:tcPr>
          <w:p>
            <w:r>
              <w:rPr>
                <w:sz w:val="13"/>
              </w:rPr>
              <w:t>Count operating without approval</w:t>
            </w:r>
          </w:p>
        </w:tc>
        <w:tc>
          <w:tcPr>
            <w:tcW w:type="dxa" w:w="2556"/>
            <w:shd w:fill="EAF2F8"/>
          </w:tcPr>
          <w:p>
            <w:r>
              <w:rPr>
                <w:sz w:val="13"/>
              </w:rPr>
              <w:t>0</w:t>
            </w:r>
          </w:p>
        </w:tc>
        <w:tc>
          <w:tcPr>
            <w:tcW w:type="dxa" w:w="2556"/>
            <w:shd w:fill="EAF2F8"/>
          </w:tcPr>
          <w:p>
            <w:r>
              <w:rPr>
                <w:sz w:val="13"/>
              </w:rPr>
              <w:t>Any instance</w:t>
            </w:r>
          </w:p>
        </w:tc>
      </w:tr>
      <w:tr>
        <w:tc>
          <w:tcPr>
            <w:tcW w:type="dxa" w:w="2556"/>
          </w:tcPr>
          <w:p>
            <w:r>
              <w:rPr>
                <w:sz w:val="13"/>
              </w:rPr>
              <w:t>Priority assessments completed</w:t>
            </w:r>
          </w:p>
        </w:tc>
        <w:tc>
          <w:tcPr>
            <w:tcW w:type="dxa" w:w="2556"/>
          </w:tcPr>
          <w:p>
            <w:r>
              <w:rPr>
                <w:sz w:val="13"/>
              </w:rPr>
              <w:t>Approved assessments / systems due</w:t>
            </w:r>
          </w:p>
        </w:tc>
        <w:tc>
          <w:tcPr>
            <w:tcW w:type="dxa" w:w="2556"/>
          </w:tcPr>
          <w:p>
            <w:r>
              <w:rPr>
                <w:sz w:val="13"/>
              </w:rPr>
              <w:t>100%</w:t>
            </w:r>
          </w:p>
        </w:tc>
        <w:tc>
          <w:tcPr>
            <w:tcW w:type="dxa" w:w="2556"/>
          </w:tcPr>
          <w:p>
            <w:r>
              <w:rPr>
                <w:sz w:val="13"/>
              </w:rPr>
              <w:t>Any overdue critical system</w:t>
            </w:r>
          </w:p>
        </w:tc>
      </w:tr>
      <w:tr>
        <w:tc>
          <w:tcPr>
            <w:tcW w:type="dxa" w:w="2556"/>
            <w:shd w:fill="EAF2F8"/>
          </w:tcPr>
          <w:p>
            <w:r>
              <w:rPr>
                <w:sz w:val="13"/>
              </w:rPr>
              <w:t>Vendor evidence current</w:t>
            </w:r>
          </w:p>
        </w:tc>
        <w:tc>
          <w:tcPr>
            <w:tcW w:type="dxa" w:w="2556"/>
            <w:shd w:fill="EAF2F8"/>
          </w:tcPr>
          <w:p>
            <w:r>
              <w:rPr>
                <w:sz w:val="13"/>
              </w:rPr>
              <w:t>High-impact vendors with current assurance / total</w:t>
            </w:r>
          </w:p>
        </w:tc>
        <w:tc>
          <w:tcPr>
            <w:tcW w:type="dxa" w:w="2556"/>
            <w:shd w:fill="EAF2F8"/>
          </w:tcPr>
          <w:p>
            <w:r>
              <w:rPr>
                <w:sz w:val="13"/>
              </w:rPr>
              <w:t>100%</w:t>
            </w:r>
          </w:p>
        </w:tc>
        <w:tc>
          <w:tcPr>
            <w:tcW w:type="dxa" w:w="2556"/>
            <w:shd w:fill="EAF2F8"/>
          </w:tcPr>
          <w:p>
            <w:r>
              <w:rPr>
                <w:sz w:val="13"/>
              </w:rPr>
              <w:t>Expired critical evidence</w:t>
            </w:r>
          </w:p>
        </w:tc>
      </w:tr>
      <w:tr>
        <w:tc>
          <w:tcPr>
            <w:tcW w:type="dxa" w:w="2556"/>
          </w:tcPr>
          <w:p>
            <w:r>
              <w:rPr>
                <w:sz w:val="13"/>
              </w:rPr>
              <w:t>Critical accessibility defects</w:t>
            </w:r>
          </w:p>
        </w:tc>
        <w:tc>
          <w:tcPr>
            <w:tcW w:type="dxa" w:w="2556"/>
          </w:tcPr>
          <w:p>
            <w:r>
              <w:rPr>
                <w:sz w:val="13"/>
              </w:rPr>
              <w:t>Open critical defects without alternative</w:t>
            </w:r>
          </w:p>
        </w:tc>
        <w:tc>
          <w:tcPr>
            <w:tcW w:type="dxa" w:w="2556"/>
          </w:tcPr>
          <w:p>
            <w:r>
              <w:rPr>
                <w:sz w:val="13"/>
              </w:rPr>
              <w:t>0 before release</w:t>
            </w:r>
          </w:p>
        </w:tc>
        <w:tc>
          <w:tcPr>
            <w:tcW w:type="dxa" w:w="2556"/>
          </w:tcPr>
          <w:p>
            <w:r>
              <w:rPr>
                <w:sz w:val="13"/>
              </w:rPr>
              <w:t>Any essential-access defect</w:t>
            </w:r>
          </w:p>
        </w:tc>
      </w:tr>
      <w:tr>
        <w:tc>
          <w:tcPr>
            <w:tcW w:type="dxa" w:w="2556"/>
            <w:shd w:fill="EAF2F8"/>
          </w:tcPr>
          <w:p>
            <w:r>
              <w:rPr>
                <w:sz w:val="13"/>
              </w:rPr>
              <w:t>Safeguarding response timeliness</w:t>
            </w:r>
          </w:p>
        </w:tc>
        <w:tc>
          <w:tcPr>
            <w:tcW w:type="dxa" w:w="2556"/>
            <w:shd w:fill="EAF2F8"/>
          </w:tcPr>
          <w:p>
            <w:r>
              <w:rPr>
                <w:sz w:val="13"/>
              </w:rPr>
              <w:t>High-risk alerts reviewed within approved time / total</w:t>
            </w:r>
          </w:p>
        </w:tc>
        <w:tc>
          <w:tcPr>
            <w:tcW w:type="dxa" w:w="2556"/>
            <w:shd w:fill="EAF2F8"/>
          </w:tcPr>
          <w:p>
            <w:r>
              <w:rPr>
                <w:sz w:val="13"/>
              </w:rPr>
              <w:t>100%</w:t>
            </w:r>
          </w:p>
        </w:tc>
        <w:tc>
          <w:tcPr>
            <w:tcW w:type="dxa" w:w="2556"/>
            <w:shd w:fill="EAF2F8"/>
          </w:tcPr>
          <w:p>
            <w:r>
              <w:rPr>
                <w:sz w:val="13"/>
              </w:rPr>
              <w:t>Any missed emergency threshold</w:t>
            </w:r>
          </w:p>
        </w:tc>
      </w:tr>
      <w:tr>
        <w:tc>
          <w:tcPr>
            <w:tcW w:type="dxa" w:w="2556"/>
          </w:tcPr>
          <w:p>
            <w:r>
              <w:rPr>
                <w:sz w:val="13"/>
              </w:rPr>
              <w:t>Assessment agreement</w:t>
            </w:r>
          </w:p>
        </w:tc>
        <w:tc>
          <w:tcPr>
            <w:tcW w:type="dxa" w:w="2556"/>
          </w:tcPr>
          <w:p>
            <w:r>
              <w:rPr>
                <w:sz w:val="13"/>
              </w:rPr>
              <w:t>AI-assisted scores within tolerance / sampled scores</w:t>
            </w:r>
          </w:p>
        </w:tc>
        <w:tc>
          <w:tcPr>
            <w:tcW w:type="dxa" w:w="2556"/>
          </w:tcPr>
          <w:p>
            <w:r>
              <w:rPr>
                <w:sz w:val="13"/>
              </w:rPr>
              <w:t>Approved subject threshold</w:t>
            </w:r>
          </w:p>
        </w:tc>
        <w:tc>
          <w:tcPr>
            <w:tcW w:type="dxa" w:w="2556"/>
          </w:tcPr>
          <w:p>
            <w:r>
              <w:rPr>
                <w:sz w:val="13"/>
              </w:rPr>
              <w:t>Below threshold or subgroup gap</w:t>
            </w:r>
          </w:p>
        </w:tc>
      </w:tr>
      <w:tr>
        <w:tc>
          <w:tcPr>
            <w:tcW w:type="dxa" w:w="2556"/>
            <w:shd w:fill="EAF2F8"/>
          </w:tcPr>
          <w:p>
            <w:r>
              <w:rPr>
                <w:sz w:val="13"/>
              </w:rPr>
              <w:t>Appeal reversal rate</w:t>
            </w:r>
          </w:p>
        </w:tc>
        <w:tc>
          <w:tcPr>
            <w:tcW w:type="dxa" w:w="2556"/>
            <w:shd w:fill="EAF2F8"/>
          </w:tcPr>
          <w:p>
            <w:r>
              <w:rPr>
                <w:sz w:val="13"/>
              </w:rPr>
              <w:t>Corrected AI-related outcomes / decided appeals</w:t>
            </w:r>
          </w:p>
        </w:tc>
        <w:tc>
          <w:tcPr>
            <w:tcW w:type="dxa" w:w="2556"/>
            <w:shd w:fill="EAF2F8"/>
          </w:tcPr>
          <w:p>
            <w:r>
              <w:rPr>
                <w:sz w:val="13"/>
              </w:rPr>
              <w:t>Trend review</w:t>
            </w:r>
          </w:p>
        </w:tc>
        <w:tc>
          <w:tcPr>
            <w:tcW w:type="dxa" w:w="2556"/>
            <w:shd w:fill="EAF2F8"/>
          </w:tcPr>
          <w:p>
            <w:r>
              <w:rPr>
                <w:sz w:val="13"/>
              </w:rPr>
              <w:t>Spike or repeated cause</w:t>
            </w:r>
          </w:p>
        </w:tc>
      </w:tr>
      <w:tr>
        <w:tc>
          <w:tcPr>
            <w:tcW w:type="dxa" w:w="2556"/>
          </w:tcPr>
          <w:p>
            <w:r>
              <w:rPr>
                <w:sz w:val="13"/>
              </w:rPr>
              <w:t>Deletion within deadline</w:t>
            </w:r>
          </w:p>
        </w:tc>
        <w:tc>
          <w:tcPr>
            <w:tcW w:type="dxa" w:w="2556"/>
          </w:tcPr>
          <w:p>
            <w:r>
              <w:rPr>
                <w:sz w:val="13"/>
              </w:rPr>
              <w:t>Verified deletions on time / due</w:t>
            </w:r>
          </w:p>
        </w:tc>
        <w:tc>
          <w:tcPr>
            <w:tcW w:type="dxa" w:w="2556"/>
          </w:tcPr>
          <w:p>
            <w:r>
              <w:rPr>
                <w:sz w:val="13"/>
              </w:rPr>
              <w:t>100%</w:t>
            </w:r>
          </w:p>
        </w:tc>
        <w:tc>
          <w:tcPr>
            <w:tcW w:type="dxa" w:w="2556"/>
          </w:tcPr>
          <w:p>
            <w:r>
              <w:rPr>
                <w:sz w:val="13"/>
              </w:rPr>
              <w:t>Any overdue high-risk request</w:t>
            </w:r>
          </w:p>
        </w:tc>
      </w:tr>
      <w:tr>
        <w:tc>
          <w:tcPr>
            <w:tcW w:type="dxa" w:w="2556"/>
            <w:shd w:fill="EAF2F8"/>
          </w:tcPr>
          <w:p>
            <w:r>
              <w:rPr>
                <w:sz w:val="13"/>
              </w:rPr>
              <w:t>Material changes reviewed</w:t>
            </w:r>
          </w:p>
        </w:tc>
        <w:tc>
          <w:tcPr>
            <w:tcW w:type="dxa" w:w="2556"/>
            <w:shd w:fill="EAF2F8"/>
          </w:tcPr>
          <w:p>
            <w:r>
              <w:rPr>
                <w:sz w:val="13"/>
              </w:rPr>
              <w:t>Changes reviewed before release / total</w:t>
            </w:r>
          </w:p>
        </w:tc>
        <w:tc>
          <w:tcPr>
            <w:tcW w:type="dxa" w:w="2556"/>
            <w:shd w:fill="EAF2F8"/>
          </w:tcPr>
          <w:p>
            <w:r>
              <w:rPr>
                <w:sz w:val="13"/>
              </w:rPr>
              <w:t>100%</w:t>
            </w:r>
          </w:p>
        </w:tc>
        <w:tc>
          <w:tcPr>
            <w:tcW w:type="dxa" w:w="2556"/>
            <w:shd w:fill="EAF2F8"/>
          </w:tcPr>
          <w:p>
            <w:r>
              <w:rPr>
                <w:sz w:val="13"/>
              </w:rPr>
              <w:t>Any unreviewed production change</w:t>
            </w:r>
          </w:p>
        </w:tc>
      </w:tr>
      <w:tr>
        <w:tc>
          <w:tcPr>
            <w:tcW w:type="dxa" w:w="2556"/>
          </w:tcPr>
          <w:p>
            <w:r>
              <w:rPr>
                <w:sz w:val="13"/>
              </w:rPr>
              <w:t>AI incident recurrence</w:t>
            </w:r>
          </w:p>
        </w:tc>
        <w:tc>
          <w:tcPr>
            <w:tcW w:type="dxa" w:w="2556"/>
          </w:tcPr>
          <w:p>
            <w:r>
              <w:rPr>
                <w:sz w:val="13"/>
              </w:rPr>
              <w:t>Repeated incidents with same unresolved cause</w:t>
            </w:r>
          </w:p>
        </w:tc>
        <w:tc>
          <w:tcPr>
            <w:tcW w:type="dxa" w:w="2556"/>
          </w:tcPr>
          <w:p>
            <w:r>
              <w:rPr>
                <w:sz w:val="13"/>
              </w:rPr>
              <w:t>0</w:t>
            </w:r>
          </w:p>
        </w:tc>
        <w:tc>
          <w:tcPr>
            <w:tcW w:type="dxa" w:w="2556"/>
          </w:tcPr>
          <w:p>
            <w:r>
              <w:rPr>
                <w:sz w:val="13"/>
              </w:rPr>
              <w:t>Any repeated high-severity cause</w:t>
            </w:r>
          </w:p>
        </w:tc>
      </w:tr>
      <w:tr>
        <w:tc>
          <w:tcPr>
            <w:tcW w:type="dxa" w:w="2556"/>
            <w:shd w:fill="EAF2F8"/>
          </w:tcPr>
          <w:p>
            <w:r>
              <w:rPr>
                <w:sz w:val="13"/>
              </w:rPr>
              <w:t>Human override rationale</w:t>
            </w:r>
          </w:p>
        </w:tc>
        <w:tc>
          <w:tcPr>
            <w:tcW w:type="dxa" w:w="2556"/>
            <w:shd w:fill="EAF2F8"/>
          </w:tcPr>
          <w:p>
            <w:r>
              <w:rPr>
                <w:sz w:val="13"/>
              </w:rPr>
              <w:t>Overrides with rationale / sampled decisions</w:t>
            </w:r>
          </w:p>
        </w:tc>
        <w:tc>
          <w:tcPr>
            <w:tcW w:type="dxa" w:w="2556"/>
            <w:shd w:fill="EAF2F8"/>
          </w:tcPr>
          <w:p>
            <w:r>
              <w:rPr>
                <w:sz w:val="13"/>
              </w:rPr>
              <w:t>100%</w:t>
            </w:r>
          </w:p>
        </w:tc>
        <w:tc>
          <w:tcPr>
            <w:tcW w:type="dxa" w:w="2556"/>
            <w:shd w:fill="EAF2F8"/>
          </w:tcPr>
          <w:p>
            <w:r>
              <w:rPr>
                <w:sz w:val="13"/>
              </w:rPr>
              <w:t>Missing rationale</w:t>
            </w:r>
          </w:p>
        </w:tc>
      </w:tr>
      <w:tr>
        <w:tc>
          <w:tcPr>
            <w:tcW w:type="dxa" w:w="2556"/>
          </w:tcPr>
          <w:p>
            <w:r>
              <w:rPr>
                <w:sz w:val="13"/>
              </w:rPr>
              <w:t>Training competence</w:t>
            </w:r>
          </w:p>
        </w:tc>
        <w:tc>
          <w:tcPr>
            <w:tcW w:type="dxa" w:w="2556"/>
          </w:tcPr>
          <w:p>
            <w:r>
              <w:rPr>
                <w:sz w:val="13"/>
              </w:rPr>
              <w:t>Critical role holders meeting threshold / required</w:t>
            </w:r>
          </w:p>
        </w:tc>
        <w:tc>
          <w:tcPr>
            <w:tcW w:type="dxa" w:w="2556"/>
          </w:tcPr>
          <w:p>
            <w:r>
              <w:rPr>
                <w:sz w:val="13"/>
              </w:rPr>
              <w:t>100%</w:t>
            </w:r>
          </w:p>
        </w:tc>
        <w:tc>
          <w:tcPr>
            <w:tcW w:type="dxa" w:w="2556"/>
          </w:tcPr>
          <w:p>
            <w:r>
              <w:rPr>
                <w:sz w:val="13"/>
              </w:rPr>
              <w:t>Any untrained critical reviewer</w:t>
            </w:r>
          </w:p>
        </w:tc>
      </w:tr>
      <w:tr>
        <w:tc>
          <w:tcPr>
            <w:tcW w:type="dxa" w:w="2556"/>
            <w:shd w:fill="EAF2F8"/>
          </w:tcPr>
          <w:p>
            <w:r>
              <w:rPr>
                <w:sz w:val="13"/>
              </w:rPr>
              <w:t>Evidence currency</w:t>
            </w:r>
          </w:p>
        </w:tc>
        <w:tc>
          <w:tcPr>
            <w:tcW w:type="dxa" w:w="2556"/>
            <w:shd w:fill="EAF2F8"/>
          </w:tcPr>
          <w:p>
            <w:r>
              <w:rPr>
                <w:sz w:val="13"/>
              </w:rPr>
              <w:t>Evidence reviewed on time / due</w:t>
            </w:r>
          </w:p>
        </w:tc>
        <w:tc>
          <w:tcPr>
            <w:tcW w:type="dxa" w:w="2556"/>
            <w:shd w:fill="EAF2F8"/>
          </w:tcPr>
          <w:p>
            <w:r>
              <w:rPr>
                <w:sz w:val="13"/>
              </w:rPr>
              <w:t>&gt;=95%; 100% critical</w:t>
            </w:r>
          </w:p>
        </w:tc>
        <w:tc>
          <w:tcPr>
            <w:tcW w:type="dxa" w:w="2556"/>
            <w:shd w:fill="EAF2F8"/>
          </w:tcPr>
          <w:p>
            <w:r>
              <w:rPr>
                <w:sz w:val="13"/>
              </w:rPr>
              <w:t>Expired critical evidence</w:t>
            </w:r>
          </w:p>
        </w:tc>
      </w:tr>
      <w:tr>
        <w:tc>
          <w:tcPr>
            <w:tcW w:type="dxa" w:w="2556"/>
          </w:tcPr>
          <w:p>
            <w:r>
              <w:rPr>
                <w:sz w:val="13"/>
              </w:rPr>
              <w:t>Suspended systems</w:t>
            </w:r>
          </w:p>
        </w:tc>
        <w:tc>
          <w:tcPr>
            <w:tcW w:type="dxa" w:w="2556"/>
          </w:tcPr>
          <w:p>
            <w:r>
              <w:rPr>
                <w:sz w:val="13"/>
              </w:rPr>
              <w:t>Suspensions and days to disposition</w:t>
            </w:r>
          </w:p>
        </w:tc>
        <w:tc>
          <w:tcPr>
            <w:tcW w:type="dxa" w:w="2556"/>
          </w:tcPr>
          <w:p>
            <w:r>
              <w:rPr>
                <w:sz w:val="13"/>
              </w:rPr>
              <w:t>Within SLA</w:t>
            </w:r>
          </w:p>
        </w:tc>
        <w:tc>
          <w:tcPr>
            <w:tcW w:type="dxa" w:w="2556"/>
          </w:tcPr>
          <w:p>
            <w:r>
              <w:rPr>
                <w:sz w:val="13"/>
              </w:rPr>
              <w:t>Operation despite trigger</w:t>
            </w:r>
          </w:p>
        </w:tc>
      </w:tr>
    </w:tbl>
    <w:p>
      <w:pPr>
        <w:pStyle w:val="Heading1"/>
      </w:pPr>
      <w:r>
        <w:t>12. Roadmap</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9"/>
          </w:tcPr>
          <w:p>
            <w:r>
              <w:rPr>
                <w:b/>
                <w:color w:val="FFFFFF"/>
                <w:sz w:val="14"/>
              </w:rPr>
              <w:t>Stage</w:t>
            </w:r>
          </w:p>
        </w:tc>
        <w:tc>
          <w:tcPr>
            <w:tcW w:type="dxa" w:w="3408"/>
            <w:shd w:fill="1F4E79"/>
          </w:tcPr>
          <w:p>
            <w:r>
              <w:rPr>
                <w:b/>
                <w:color w:val="FFFFFF"/>
                <w:sz w:val="14"/>
              </w:rPr>
              <w:t>Period</w:t>
            </w:r>
          </w:p>
        </w:tc>
        <w:tc>
          <w:tcPr>
            <w:tcW w:type="dxa" w:w="3408"/>
            <w:shd w:fill="1F4E79"/>
          </w:tcPr>
          <w:p>
            <w:r>
              <w:rPr>
                <w:b/>
                <w:color w:val="FFFFFF"/>
                <w:sz w:val="14"/>
              </w:rPr>
              <w:t>Exit criterion</w:t>
            </w:r>
          </w:p>
        </w:tc>
      </w:tr>
      <w:tr>
        <w:tc>
          <w:tcPr>
            <w:tcW w:type="dxa" w:w="3408"/>
          </w:tcPr>
          <w:p>
            <w:r>
              <w:rPr>
                <w:sz w:val="14"/>
              </w:rPr>
              <w:t>Stabilisation</w:t>
            </w:r>
          </w:p>
        </w:tc>
        <w:tc>
          <w:tcPr>
            <w:tcW w:type="dxa" w:w="3408"/>
          </w:tcPr>
          <w:p>
            <w:r>
              <w:rPr>
                <w:sz w:val="14"/>
              </w:rPr>
              <w:t>0–30</w:t>
            </w:r>
          </w:p>
        </w:tc>
        <w:tc>
          <w:tcPr>
            <w:tcW w:type="dxa" w:w="3408"/>
          </w:tcPr>
          <w:p>
            <w:r>
              <w:rPr>
                <w:sz w:val="14"/>
              </w:rPr>
              <w:t>High-impact systems identified, owners assigned, procurement freeze and restrictions operating.</w:t>
            </w:r>
          </w:p>
        </w:tc>
      </w:tr>
      <w:tr>
        <w:tc>
          <w:tcPr>
            <w:tcW w:type="dxa" w:w="3408"/>
            <w:shd w:fill="EAF2F8"/>
          </w:tcPr>
          <w:p>
            <w:r>
              <w:rPr>
                <w:sz w:val="14"/>
              </w:rPr>
              <w:t>Control Implementation</w:t>
            </w:r>
          </w:p>
        </w:tc>
        <w:tc>
          <w:tcPr>
            <w:tcW w:type="dxa" w:w="3408"/>
            <w:shd w:fill="EAF2F8"/>
          </w:tcPr>
          <w:p>
            <w:r>
              <w:rPr>
                <w:sz w:val="14"/>
              </w:rPr>
              <w:t>31–60</w:t>
            </w:r>
          </w:p>
        </w:tc>
        <w:tc>
          <w:tcPr>
            <w:tcW w:type="dxa" w:w="3408"/>
            <w:shd w:fill="EAF2F8"/>
          </w:tcPr>
          <w:p>
            <w:r>
              <w:rPr>
                <w:sz w:val="14"/>
              </w:rPr>
              <w:t>Assessments and specialist reviews complete; gaps owned.</w:t>
            </w:r>
          </w:p>
        </w:tc>
      </w:tr>
      <w:tr>
        <w:tc>
          <w:tcPr>
            <w:tcW w:type="dxa" w:w="3408"/>
          </w:tcPr>
          <w:p>
            <w:r>
              <w:rPr>
                <w:sz w:val="14"/>
              </w:rPr>
              <w:t>Validation and Closure</w:t>
            </w:r>
          </w:p>
        </w:tc>
        <w:tc>
          <w:tcPr>
            <w:tcW w:type="dxa" w:w="3408"/>
          </w:tcPr>
          <w:p>
            <w:r>
              <w:rPr>
                <w:sz w:val="14"/>
              </w:rPr>
              <w:t>61–90</w:t>
            </w:r>
          </w:p>
        </w:tc>
        <w:tc>
          <w:tcPr>
            <w:tcW w:type="dxa" w:w="3408"/>
          </w:tcPr>
          <w:p>
            <w:r>
              <w:rPr>
                <w:sz w:val="14"/>
              </w:rPr>
              <w:t>Tests complete; gaps remediated or accepted.</w:t>
            </w:r>
          </w:p>
        </w:tc>
      </w:tr>
      <w:tr>
        <w:tc>
          <w:tcPr>
            <w:tcW w:type="dxa" w:w="3408"/>
            <w:shd w:fill="EAF2F8"/>
          </w:tcPr>
          <w:p>
            <w:r>
              <w:rPr>
                <w:sz w:val="14"/>
              </w:rPr>
              <w:t>Optimisation and Readiness</w:t>
            </w:r>
          </w:p>
        </w:tc>
        <w:tc>
          <w:tcPr>
            <w:tcW w:type="dxa" w:w="3408"/>
            <w:shd w:fill="EAF2F8"/>
          </w:tcPr>
          <w:p>
            <w:r>
              <w:rPr>
                <w:sz w:val="14"/>
              </w:rPr>
              <w:t>91–180</w:t>
            </w:r>
          </w:p>
        </w:tc>
        <w:tc>
          <w:tcPr>
            <w:tcW w:type="dxa" w:w="3408"/>
            <w:shd w:fill="EAF2F8"/>
          </w:tcPr>
          <w:p>
            <w:r>
              <w:rPr>
                <w:sz w:val="14"/>
              </w:rPr>
              <w:t>Automation and scoped readiness assessment complete.</w:t>
            </w:r>
          </w:p>
        </w:tc>
      </w:tr>
    </w:tbl>
    <w:p>
      <w:pPr>
        <w:pStyle w:val="Heading1"/>
      </w:pPr>
      <w:r>
        <w:t>13. AI Literacy and Student Policy</w:t>
      </w:r>
    </w:p>
    <w:p>
      <w:r>
        <w:t>Training covers permitted use, data restrictions, verification, automation bias, override, incident reporting, academic integrity and research confidentiality. Student policy covers permitted/prohibited use, disclosure, monitoring limits, alternatives and appeals.</w:t>
      </w:r>
    </w:p>
    <w:p>
      <w:pPr>
        <w:pStyle w:val="Heading1"/>
      </w:pPr>
      <w:r>
        <w:t>14. Differentiated Scenarios</w:t>
      </w:r>
    </w:p>
    <w:p>
      <w:pPr>
        <w:pStyle w:val="Heading2"/>
      </w:pPr>
      <w:r>
        <w:t>EDU-THR-001 — Student data uploaded to public model</w:t>
      </w:r>
    </w:p>
    <w:p>
      <w:r>
        <w:t>Failure path: Unauthorised disclosure through prompts/files. Prevention: EDU-THR-001: Restrict approved services and fields; apply DLP, minimisation, access control, retention and contractual no-training terms. Detection: EDU-THR-001: Alert on protected-data patterns, unusual uploads, unapproved domains, cross-tenant access and deletion failures. Response: EDU-THR-001: Disable the route, preserve prompts/files/logs, determine affected data and recipients, complete privacy/legal review, notify where required and verify deletion. Evidence: EDU-THR-001: Data-flow map; DLP/configuration; access logs; provider terms; deletion confirmation; incident decision.</w:t>
      </w:r>
    </w:p>
    <w:p>
      <w:pPr>
        <w:pStyle w:val="Heading2"/>
      </w:pPr>
      <w:r>
        <w:t>EDU-THR-002 — Model trained on student work without approval</w:t>
      </w:r>
    </w:p>
    <w:p>
      <w:r>
        <w:t>Failure path: Secondary use beyond stated purpose. Prevention: EDU-THR-002: Assign ownership, approved purpose, risk classification, supplier controls, human authority and periodic review. Detection: EDU-THR-002: Use inventory reconciliation, outcome sampling, complaints, audit and change monitoring. Response: EDU-THR-002: Restrict operation, preserve evidence, conduct human review and close governance gaps before return to service. Evidence: EDU-THR-002: Inventory; risk assessment; approval; audit trail; exception, incident and remediation records.</w:t>
      </w:r>
    </w:p>
    <w:p>
      <w:pPr>
        <w:pStyle w:val="Heading2"/>
      </w:pPr>
      <w:r>
        <w:t>EDU-THR-003 — Prompt injection reveals assessment guidance</w:t>
      </w:r>
    </w:p>
    <w:p>
      <w:r>
        <w:t>Failure path: Malicious instructions override system controls. Prevention: EDU-THR-003: Require representative validation, qualified human decision authority, reasons, subgroup review and accessible appeal. Detection: EDU-THR-003: Monitor agreement with qualified reviewers, overrides, subgroup errors, complaints and appeal reversals. Response: EDU-THR-003: Suspend adverse use, preserve decision traces, conduct human reassessment, correct records and communicate appeal rights. Evidence: EDU-THR-003: Validation dataset; reviewer records; score/rationale trace; subgroup metrics; appeals and corrections.</w:t>
      </w:r>
    </w:p>
    <w:p>
      <w:pPr>
        <w:pStyle w:val="Heading2"/>
      </w:pPr>
      <w:r>
        <w:t>EDU-THR-004 — AI detector produces false misconduct allegation</w:t>
      </w:r>
    </w:p>
    <w:p>
      <w:r>
        <w:t>Failure path: Probabilistic score treated as proof. Prevention: EDU-THR-004: Require representative validation, qualified human decision authority, reasons, subgroup review and accessible appeal. Detection: EDU-THR-004: Monitor agreement with qualified reviewers, overrides, subgroup errors, complaints and appeal reversals. Response: EDU-THR-004: Suspend adverse use, preserve decision traces, conduct human reassessment, correct records and communicate appeal rights. Evidence: EDU-THR-004: Validation dataset; reviewer records; score/rationale trace; subgroup metrics; appeals and corrections.</w:t>
      </w:r>
    </w:p>
    <w:p>
      <w:pPr>
        <w:pStyle w:val="Heading2"/>
      </w:pPr>
      <w:r>
        <w:t>EDU-THR-005 — Automated grading systematically mis-scores a group</w:t>
      </w:r>
    </w:p>
    <w:p>
      <w:r>
        <w:t>Failure path: Biased features or drift. Prevention: EDU-THR-005: Require representative validation, qualified human decision authority, reasons, subgroup review and accessible appeal. Detection: EDU-THR-005: Monitor agreement with qualified reviewers, overrides, subgroup errors, complaints and appeal reversals. Response: EDU-THR-005: Suspend adverse use, preserve decision traces, conduct human reassessment, correct records and communicate appeal rights. Evidence: EDU-THR-005: Validation dataset; reviewer records; score/rationale trace; subgroup metrics; appeals and corrections.</w:t>
      </w:r>
    </w:p>
    <w:p>
      <w:pPr>
        <w:pStyle w:val="Heading2"/>
      </w:pPr>
      <w:r>
        <w:t>EDU-THR-006 — Examination content leakage</w:t>
      </w:r>
    </w:p>
    <w:p>
      <w:r>
        <w:t>Failure path: Weak access control or logging. Prevention: EDU-THR-006: Assign ownership, approved purpose, risk classification, supplier controls, human authority and periodic review. Detection: EDU-THR-006: Use inventory reconciliation, outcome sampling, complaints, audit and change monitoring. Response: EDU-THR-006: Restrict operation, preserve evidence, conduct human review and close governance gaps before return to service. Evidence: EDU-THR-006: Inventory; risk assessment; approval; audit trail; exception, incident and remediation records.</w:t>
      </w:r>
    </w:p>
    <w:p>
      <w:pPr>
        <w:pStyle w:val="Heading2"/>
      </w:pPr>
      <w:r>
        <w:t>EDU-THR-007 — Deepfake impersonation of administrator</w:t>
      </w:r>
    </w:p>
    <w:p>
      <w:r>
        <w:t>Failure path: Synthetic media induces payment or disclosure. Prevention: EDU-THR-007: Require out-of-band verification, strong identity proofing, transaction controls and role-specific fraud training. Detection: EDU-THR-007: Monitor anomalous requests, payment changes, identity mismatches and high-risk communication patterns. Response: EDU-THR-007: Place holds, verify identity through a trusted channel, preserve media/metadata and issue corrective communication. Evidence: EDU-THR-007: Verification records; training drills; fraud alerts; media evidence; correction log.</w:t>
      </w:r>
    </w:p>
    <w:p>
      <w:pPr>
        <w:pStyle w:val="Heading2"/>
      </w:pPr>
      <w:r>
        <w:t>EDU-THR-008 — Account takeover alters student records</w:t>
      </w:r>
    </w:p>
    <w:p>
      <w:r>
        <w:t>Failure path: Credential theft and excessive privilege. Prevention: EDU-THR-008: Assign ownership, approved purpose, risk classification, supplier controls, human authority and periodic review. Detection: EDU-THR-008: Use inventory reconciliation, outcome sampling, complaints, audit and change monitoring. Response: EDU-THR-008: Restrict operation, preserve evidence, conduct human review and close governance gaps before return to service. Evidence: EDU-THR-008: Inventory; risk assessment; approval; audit trail; exception, incident and remediation records.</w:t>
      </w:r>
    </w:p>
    <w:p>
      <w:pPr>
        <w:pStyle w:val="Heading2"/>
      </w:pPr>
      <w:r>
        <w:t>EDU-THR-009 — Wellbeing chatbot gives unsafe advice</w:t>
      </w:r>
    </w:p>
    <w:p>
      <w:r>
        <w:t>Failure path: Hallucination or missed escalation. Prevention: EDU-THR-009: Define prohibited advice, trained responders, routing rules, response times, confidentiality boundaries and tested high-risk disclosures. Detection: EDU-THR-009: Monitor escalation timeliness, missed-case reviews, false alerts, complaints and vendor/model changes. Response: EDU-THR-009: Route to trained personnel, preserve minimum necessary evidence, provide human support and review affected cases. Evidence: EDU-THR-009: Safeguarding assessment; test transcripts; routing logs; responder actions; error review.</w:t>
      </w:r>
    </w:p>
    <w:p>
      <w:pPr>
        <w:pStyle w:val="Heading2"/>
      </w:pPr>
      <w:r>
        <w:t>EDU-THR-010 — Safeguarding alert is missed</w:t>
      </w:r>
    </w:p>
    <w:p>
      <w:r>
        <w:t>Failure path: False negative or routing failure. Prevention: EDU-THR-010: Define prohibited advice, trained responders, routing rules, response times, confidentiality boundaries and tested high-risk disclosures. Detection: EDU-THR-010: Monitor escalation timeliness, missed-case reviews, false alerts, complaints and vendor/model changes. Response: EDU-THR-010: Route to trained personnel, preserve minimum necessary evidence, provide human support and review affected cases. Evidence: EDU-THR-010: Safeguarding assessment; test transcripts; routing logs; responder actions; error review.</w:t>
      </w:r>
    </w:p>
    <w:p>
      <w:pPr>
        <w:pStyle w:val="Heading2"/>
      </w:pPr>
      <w:r>
        <w:t>EDU-THR-011 — Safeguarding alert causes unjustified intervention</w:t>
      </w:r>
    </w:p>
    <w:p>
      <w:r>
        <w:t>Failure path: False positive and automation bias. Prevention: EDU-THR-011: Define prohibited advice, trained responders, routing rules, response times, confidentiality boundaries and tested high-risk disclosures. Detection: EDU-THR-011: Monitor escalation timeliness, missed-case reviews, false alerts, complaints and vendor/model changes. Response: EDU-THR-011: Route to trained personnel, preserve minimum necessary evidence, provide human support and review affected cases. Evidence: EDU-THR-011: Safeguarding assessment; test transcripts; routing logs; responder actions; error review.</w:t>
      </w:r>
    </w:p>
    <w:p>
      <w:pPr>
        <w:pStyle w:val="Heading2"/>
      </w:pPr>
      <w:r>
        <w:t>EDU-THR-012 — Biometric attendance data reused</w:t>
      </w:r>
    </w:p>
    <w:p>
      <w:r>
        <w:t>Failure path: Purpose creep and weak retention. Prevention: EDU-THR-012: Restrict approved services and fields; apply DLP, minimisation, access control, retention and contractual no-training terms. Detection: EDU-THR-012: Alert on protected-data patterns, unusual uploads, unapproved domains, cross-tenant access and deletion failures. Response: EDU-THR-012: Disable the route, preserve prompts/files/logs, determine affected data and recipients, complete privacy/legal review, notify where required and verify deletion. Evidence: EDU-THR-012: Data-flow map; DLP/configuration; access logs; provider terms; deletion confirmation; incident decision.</w:t>
      </w:r>
    </w:p>
    <w:p>
      <w:pPr>
        <w:pStyle w:val="Heading1"/>
      </w:pPr>
      <w:r>
        <w:t>15. Evidence Catalogue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9"/>
          </w:tcPr>
          <w:p>
            <w:r>
              <w:rPr>
                <w:b/>
                <w:color w:val="FFFFFF"/>
                <w:sz w:val="13"/>
              </w:rPr>
              <w:t>Evidence type</w:t>
            </w:r>
          </w:p>
        </w:tc>
        <w:tc>
          <w:tcPr>
            <w:tcW w:type="dxa" w:w="3408"/>
            <w:shd w:fill="1F4E79"/>
          </w:tcPr>
          <w:p>
            <w:r>
              <w:rPr>
                <w:b/>
                <w:color w:val="FFFFFF"/>
                <w:sz w:val="13"/>
              </w:rPr>
              <w:t>Minimum content</w:t>
            </w:r>
          </w:p>
        </w:tc>
        <w:tc>
          <w:tcPr>
            <w:tcW w:type="dxa" w:w="3408"/>
            <w:shd w:fill="1F4E79"/>
          </w:tcPr>
          <w:p>
            <w:r>
              <w:rPr>
                <w:b/>
                <w:color w:val="FFFFFF"/>
                <w:sz w:val="13"/>
              </w:rPr>
              <w:t>Verification</w:t>
            </w:r>
          </w:p>
        </w:tc>
      </w:tr>
      <w:tr>
        <w:tc>
          <w:tcPr>
            <w:tcW w:type="dxa" w:w="3408"/>
          </w:tcPr>
          <w:p>
            <w:r>
              <w:rPr>
                <w:sz w:val="13"/>
              </w:rPr>
              <w:t>Policy</w:t>
            </w:r>
          </w:p>
        </w:tc>
        <w:tc>
          <w:tcPr>
            <w:tcW w:type="dxa" w:w="3408"/>
          </w:tcPr>
          <w:p>
            <w:r>
              <w:rPr>
                <w:sz w:val="13"/>
              </w:rPr>
              <w:t>Purpose, scope, authority, requirements, exceptions, enforcement and review cycle.</w:t>
            </w:r>
          </w:p>
        </w:tc>
        <w:tc>
          <w:tcPr>
            <w:tcW w:type="dxa" w:w="3408"/>
          </w:tcPr>
          <w:p>
            <w:r>
              <w:rPr>
                <w:sz w:val="13"/>
              </w:rPr>
              <w:t>Verify approval, version, system linkage and exceptions.</w:t>
            </w:r>
          </w:p>
        </w:tc>
      </w:tr>
      <w:tr>
        <w:tc>
          <w:tcPr>
            <w:tcW w:type="dxa" w:w="3408"/>
            <w:shd w:fill="EAF2F8"/>
          </w:tcPr>
          <w:p>
            <w:r>
              <w:rPr>
                <w:sz w:val="13"/>
              </w:rPr>
              <w:t>AI system inventory</w:t>
            </w:r>
          </w:p>
        </w:tc>
        <w:tc>
          <w:tcPr>
            <w:tcW w:type="dxa" w:w="3408"/>
            <w:shd w:fill="EAF2F8"/>
          </w:tcPr>
          <w:p>
            <w:r>
              <w:rPr>
                <w:sz w:val="13"/>
              </w:rPr>
              <w:t>System/model/vendor, owner, purpose, users, data, integrations, risk, approval and lifecycle dates.</w:t>
            </w:r>
          </w:p>
        </w:tc>
        <w:tc>
          <w:tcPr>
            <w:tcW w:type="dxa" w:w="3408"/>
            <w:shd w:fill="EAF2F8"/>
          </w:tcPr>
          <w:p>
            <w:r>
              <w:rPr>
                <w:sz w:val="13"/>
              </w:rPr>
              <w:t>Reconcile samples from procurement, network and user discovery.</w:t>
            </w:r>
          </w:p>
        </w:tc>
      </w:tr>
      <w:tr>
        <w:tc>
          <w:tcPr>
            <w:tcW w:type="dxa" w:w="3408"/>
          </w:tcPr>
          <w:p>
            <w:r>
              <w:rPr>
                <w:sz w:val="13"/>
              </w:rPr>
              <w:t>Risk or impact assessment</w:t>
            </w:r>
          </w:p>
        </w:tc>
        <w:tc>
          <w:tcPr>
            <w:tcW w:type="dxa" w:w="3408"/>
          </w:tcPr>
          <w:p>
            <w:r>
              <w:rPr>
                <w:sz w:val="13"/>
              </w:rPr>
              <w:t>Use case, affected persons, harms, likelihood, controls, residual risk, owner and decision.</w:t>
            </w:r>
          </w:p>
        </w:tc>
        <w:tc>
          <w:tcPr>
            <w:tcW w:type="dxa" w:w="3408"/>
          </w:tcPr>
          <w:p>
            <w:r>
              <w:rPr>
                <w:sz w:val="13"/>
              </w:rPr>
              <w:t>Verify ratings and implemented treatments.</w:t>
            </w:r>
          </w:p>
        </w:tc>
      </w:tr>
      <w:tr>
        <w:tc>
          <w:tcPr>
            <w:tcW w:type="dxa" w:w="3408"/>
            <w:shd w:fill="EAF2F8"/>
          </w:tcPr>
          <w:p>
            <w:r>
              <w:rPr>
                <w:sz w:val="13"/>
              </w:rPr>
              <w:t>Privacy assessment</w:t>
            </w:r>
          </w:p>
        </w:tc>
        <w:tc>
          <w:tcPr>
            <w:tcW w:type="dxa" w:w="3408"/>
            <w:shd w:fill="EAF2F8"/>
          </w:tcPr>
          <w:p>
            <w:r>
              <w:rPr>
                <w:sz w:val="13"/>
              </w:rPr>
              <w:t>Roles, lawful basis, data map, minimisation, retention, rights, transfers and residual risk.</w:t>
            </w:r>
          </w:p>
        </w:tc>
        <w:tc>
          <w:tcPr>
            <w:tcW w:type="dxa" w:w="3408"/>
            <w:shd w:fill="EAF2F8"/>
          </w:tcPr>
          <w:p>
            <w:r>
              <w:rPr>
                <w:sz w:val="13"/>
              </w:rPr>
              <w:t>Trace sampled data and rights requests.</w:t>
            </w:r>
          </w:p>
        </w:tc>
      </w:tr>
      <w:tr>
        <w:tc>
          <w:tcPr>
            <w:tcW w:type="dxa" w:w="3408"/>
          </w:tcPr>
          <w:p>
            <w:r>
              <w:rPr>
                <w:sz w:val="13"/>
              </w:rPr>
              <w:t>Safeguarding review</w:t>
            </w:r>
          </w:p>
        </w:tc>
        <w:tc>
          <w:tcPr>
            <w:tcW w:type="dxa" w:w="3408"/>
          </w:tcPr>
          <w:p>
            <w:r>
              <w:rPr>
                <w:sz w:val="13"/>
              </w:rPr>
              <w:t>Scope, harmful scenarios, escalation, response time, confidentiality and error testing.</w:t>
            </w:r>
          </w:p>
        </w:tc>
        <w:tc>
          <w:tcPr>
            <w:tcW w:type="dxa" w:w="3408"/>
          </w:tcPr>
          <w:p>
            <w:r>
              <w:rPr>
                <w:sz w:val="13"/>
              </w:rPr>
              <w:t>Test high-risk disclosures and routing.</w:t>
            </w:r>
          </w:p>
        </w:tc>
      </w:tr>
      <w:tr>
        <w:tc>
          <w:tcPr>
            <w:tcW w:type="dxa" w:w="3408"/>
            <w:shd w:fill="EAF2F8"/>
          </w:tcPr>
          <w:p>
            <w:r>
              <w:rPr>
                <w:sz w:val="13"/>
              </w:rPr>
              <w:t>Accessibility test</w:t>
            </w:r>
          </w:p>
        </w:tc>
        <w:tc>
          <w:tcPr>
            <w:tcW w:type="dxa" w:w="3408"/>
            <w:shd w:fill="EAF2F8"/>
          </w:tcPr>
          <w:p>
            <w:r>
              <w:rPr>
                <w:sz w:val="13"/>
              </w:rPr>
              <w:t>Standard, assistive technologies, tasks, defects, alternatives and remediation.</w:t>
            </w:r>
          </w:p>
        </w:tc>
        <w:tc>
          <w:tcPr>
            <w:tcW w:type="dxa" w:w="3408"/>
            <w:shd w:fill="EAF2F8"/>
          </w:tcPr>
          <w:p>
            <w:r>
              <w:rPr>
                <w:sz w:val="13"/>
              </w:rPr>
              <w:t>Repeat tests after change and validate with users.</w:t>
            </w:r>
          </w:p>
        </w:tc>
      </w:tr>
      <w:tr>
        <w:tc>
          <w:tcPr>
            <w:tcW w:type="dxa" w:w="3408"/>
          </w:tcPr>
          <w:p>
            <w:r>
              <w:rPr>
                <w:sz w:val="13"/>
              </w:rPr>
              <w:t>Vendor due diligence</w:t>
            </w:r>
          </w:p>
        </w:tc>
        <w:tc>
          <w:tcPr>
            <w:tcW w:type="dxa" w:w="3408"/>
          </w:tcPr>
          <w:p>
            <w:r>
              <w:rPr>
                <w:sz w:val="13"/>
              </w:rPr>
              <w:t>Responses, evidence, gaps, risk decision, contract actions and sign-off.</w:t>
            </w:r>
          </w:p>
        </w:tc>
        <w:tc>
          <w:tcPr>
            <w:tcW w:type="dxa" w:w="3408"/>
          </w:tcPr>
          <w:p>
            <w:r>
              <w:rPr>
                <w:sz w:val="13"/>
              </w:rPr>
              <w:t>Confirm scope, date and product match.</w:t>
            </w:r>
          </w:p>
        </w:tc>
      </w:tr>
      <w:tr>
        <w:tc>
          <w:tcPr>
            <w:tcW w:type="dxa" w:w="3408"/>
            <w:shd w:fill="EAF2F8"/>
          </w:tcPr>
          <w:p>
            <w:r>
              <w:rPr>
                <w:sz w:val="13"/>
              </w:rPr>
              <w:t>Contract</w:t>
            </w:r>
          </w:p>
        </w:tc>
        <w:tc>
          <w:tcPr>
            <w:tcW w:type="dxa" w:w="3408"/>
            <w:shd w:fill="EAF2F8"/>
          </w:tcPr>
          <w:p>
            <w:r>
              <w:rPr>
                <w:sz w:val="13"/>
              </w:rPr>
              <w:t>Data use, security, incidents, change, audit, accessibility, continuity, liability and exit.</w:t>
            </w:r>
          </w:p>
        </w:tc>
        <w:tc>
          <w:tcPr>
            <w:tcW w:type="dxa" w:w="3408"/>
            <w:shd w:fill="EAF2F8"/>
          </w:tcPr>
          <w:p>
            <w:r>
              <w:rPr>
                <w:sz w:val="13"/>
              </w:rPr>
              <w:t>Compare terms with configuration and practice.</w:t>
            </w:r>
          </w:p>
        </w:tc>
      </w:tr>
      <w:tr>
        <w:tc>
          <w:tcPr>
            <w:tcW w:type="dxa" w:w="3408"/>
          </w:tcPr>
          <w:p>
            <w:r>
              <w:rPr>
                <w:sz w:val="13"/>
              </w:rPr>
              <w:t>Architecture/data-flow diagram</w:t>
            </w:r>
          </w:p>
        </w:tc>
        <w:tc>
          <w:tcPr>
            <w:tcW w:type="dxa" w:w="3408"/>
          </w:tcPr>
          <w:p>
            <w:r>
              <w:rPr>
                <w:sz w:val="13"/>
              </w:rPr>
              <w:t>Trust boundaries, identities, stores, tools, vendors, logs, regions and controls.</w:t>
            </w:r>
          </w:p>
        </w:tc>
        <w:tc>
          <w:tcPr>
            <w:tcW w:type="dxa" w:w="3408"/>
          </w:tcPr>
          <w:p>
            <w:r>
              <w:rPr>
                <w:sz w:val="13"/>
              </w:rPr>
              <w:t>Walk a transaction against live configuration.</w:t>
            </w:r>
          </w:p>
        </w:tc>
      </w:tr>
      <w:tr>
        <w:tc>
          <w:tcPr>
            <w:tcW w:type="dxa" w:w="3408"/>
            <w:shd w:fill="EAF2F8"/>
          </w:tcPr>
          <w:p>
            <w:r>
              <w:rPr>
                <w:sz w:val="13"/>
              </w:rPr>
              <w:t>Model card</w:t>
            </w:r>
          </w:p>
        </w:tc>
        <w:tc>
          <w:tcPr>
            <w:tcW w:type="dxa" w:w="3408"/>
            <w:shd w:fill="EAF2F8"/>
          </w:tcPr>
          <w:p>
            <w:r>
              <w:rPr>
                <w:sz w:val="13"/>
              </w:rPr>
              <w:t>Purpose, populations, data, limitations, evaluations, prohibited uses and oversight.</w:t>
            </w:r>
          </w:p>
        </w:tc>
        <w:tc>
          <w:tcPr>
            <w:tcW w:type="dxa" w:w="3408"/>
            <w:shd w:fill="EAF2F8"/>
          </w:tcPr>
          <w:p>
            <w:r>
              <w:rPr>
                <w:sz w:val="13"/>
              </w:rPr>
              <w:t>Compare with institution testing and live behaviour.</w:t>
            </w:r>
          </w:p>
        </w:tc>
      </w:tr>
      <w:tr>
        <w:tc>
          <w:tcPr>
            <w:tcW w:type="dxa" w:w="3408"/>
          </w:tcPr>
          <w:p>
            <w:r>
              <w:rPr>
                <w:sz w:val="13"/>
              </w:rPr>
              <w:t>Penetration/adversarial test</w:t>
            </w:r>
          </w:p>
        </w:tc>
        <w:tc>
          <w:tcPr>
            <w:tcW w:type="dxa" w:w="3408"/>
          </w:tcPr>
          <w:p>
            <w:r>
              <w:rPr>
                <w:sz w:val="13"/>
              </w:rPr>
              <w:t>Scope, environment, methods, cases, evidence, severity, limitations and retest.</w:t>
            </w:r>
          </w:p>
        </w:tc>
        <w:tc>
          <w:tcPr>
            <w:tcW w:type="dxa" w:w="3408"/>
          </w:tcPr>
          <w:p>
            <w:r>
              <w:rPr>
                <w:sz w:val="13"/>
              </w:rPr>
              <w:t>Verify independence and closure.</w:t>
            </w:r>
          </w:p>
        </w:tc>
      </w:tr>
      <w:tr>
        <w:tc>
          <w:tcPr>
            <w:tcW w:type="dxa" w:w="3408"/>
            <w:shd w:fill="EAF2F8"/>
          </w:tcPr>
          <w:p>
            <w:r>
              <w:rPr>
                <w:sz w:val="13"/>
              </w:rPr>
              <w:t>Quality/bias evaluation</w:t>
            </w:r>
          </w:p>
        </w:tc>
        <w:tc>
          <w:tcPr>
            <w:tcW w:type="dxa" w:w="3408"/>
            <w:shd w:fill="EAF2F8"/>
          </w:tcPr>
          <w:p>
            <w:r>
              <w:rPr>
                <w:sz w:val="13"/>
              </w:rPr>
              <w:t>Dataset, population, metrics, subgroup results, thresholds and uncertainty.</w:t>
            </w:r>
          </w:p>
        </w:tc>
        <w:tc>
          <w:tcPr>
            <w:tcW w:type="dxa" w:w="3408"/>
            <w:shd w:fill="EAF2F8"/>
          </w:tcPr>
          <w:p>
            <w:r>
              <w:rPr>
                <w:sz w:val="13"/>
              </w:rPr>
              <w:t>Recalculate samples and assess representativeness.</w:t>
            </w:r>
          </w:p>
        </w:tc>
      </w:tr>
      <w:tr>
        <w:tc>
          <w:tcPr>
            <w:tcW w:type="dxa" w:w="3408"/>
          </w:tcPr>
          <w:p>
            <w:r>
              <w:rPr>
                <w:sz w:val="13"/>
              </w:rPr>
              <w:t>Log/decision trace</w:t>
            </w:r>
          </w:p>
        </w:tc>
        <w:tc>
          <w:tcPr>
            <w:tcW w:type="dxa" w:w="3408"/>
          </w:tcPr>
          <w:p>
            <w:r>
              <w:rPr>
                <w:sz w:val="13"/>
              </w:rPr>
              <w:t>Timestamp, identity, model/version, input reference, output/action and human decision.</w:t>
            </w:r>
          </w:p>
        </w:tc>
        <w:tc>
          <w:tcPr>
            <w:tcW w:type="dxa" w:w="3408"/>
          </w:tcPr>
          <w:p>
            <w:r>
              <w:rPr>
                <w:sz w:val="13"/>
              </w:rPr>
              <w:t>Reconstruct a sampled decision.</w:t>
            </w:r>
          </w:p>
        </w:tc>
      </w:tr>
      <w:tr>
        <w:tc>
          <w:tcPr>
            <w:tcW w:type="dxa" w:w="3408"/>
            <w:shd w:fill="EAF2F8"/>
          </w:tcPr>
          <w:p>
            <w:r>
              <w:rPr>
                <w:sz w:val="13"/>
              </w:rPr>
              <w:t>Incident record</w:t>
            </w:r>
          </w:p>
        </w:tc>
        <w:tc>
          <w:tcPr>
            <w:tcW w:type="dxa" w:w="3408"/>
            <w:shd w:fill="EAF2F8"/>
          </w:tcPr>
          <w:p>
            <w:r>
              <w:rPr>
                <w:sz w:val="13"/>
              </w:rPr>
              <w:t>Detection, severity, affected persons, containment, evidence, notification and correction.</w:t>
            </w:r>
          </w:p>
        </w:tc>
        <w:tc>
          <w:tcPr>
            <w:tcW w:type="dxa" w:w="3408"/>
            <w:shd w:fill="EAF2F8"/>
          </w:tcPr>
          <w:p>
            <w:r>
              <w:rPr>
                <w:sz w:val="13"/>
              </w:rPr>
              <w:t>Verify timeline and remediation.</w:t>
            </w:r>
          </w:p>
        </w:tc>
      </w:tr>
      <w:tr>
        <w:tc>
          <w:tcPr>
            <w:tcW w:type="dxa" w:w="3408"/>
          </w:tcPr>
          <w:p>
            <w:r>
              <w:rPr>
                <w:sz w:val="13"/>
              </w:rPr>
              <w:t>Appeal/correction record</w:t>
            </w:r>
          </w:p>
        </w:tc>
        <w:tc>
          <w:tcPr>
            <w:tcW w:type="dxa" w:w="3408"/>
          </w:tcPr>
          <w:p>
            <w:r>
              <w:rPr>
                <w:sz w:val="13"/>
              </w:rPr>
              <w:t>Original outcome, grounds, evidence, reviewer, decision and correction.</w:t>
            </w:r>
          </w:p>
        </w:tc>
        <w:tc>
          <w:tcPr>
            <w:tcW w:type="dxa" w:w="3408"/>
          </w:tcPr>
          <w:p>
            <w:r>
              <w:rPr>
                <w:sz w:val="13"/>
              </w:rPr>
              <w:t>Sample for independence and timeliness.</w:t>
            </w:r>
          </w:p>
        </w:tc>
      </w:tr>
      <w:tr>
        <w:tc>
          <w:tcPr>
            <w:tcW w:type="dxa" w:w="3408"/>
            <w:shd w:fill="EAF2F8"/>
          </w:tcPr>
          <w:p>
            <w:r>
              <w:rPr>
                <w:sz w:val="13"/>
              </w:rPr>
              <w:t>Training record</w:t>
            </w:r>
          </w:p>
        </w:tc>
        <w:tc>
          <w:tcPr>
            <w:tcW w:type="dxa" w:w="3408"/>
            <w:shd w:fill="EAF2F8"/>
          </w:tcPr>
          <w:p>
            <w:r>
              <w:rPr>
                <w:sz w:val="13"/>
              </w:rPr>
              <w:t>Audience, role-specific content, completion, assessment and refresh.</w:t>
            </w:r>
          </w:p>
        </w:tc>
        <w:tc>
          <w:tcPr>
            <w:tcW w:type="dxa" w:w="3408"/>
            <w:shd w:fill="EAF2F8"/>
          </w:tcPr>
          <w:p>
            <w:r>
              <w:rPr>
                <w:sz w:val="13"/>
              </w:rPr>
              <w:t>Verify competence, not attendance alone.</w:t>
            </w:r>
          </w:p>
        </w:tc>
      </w:tr>
      <w:tr>
        <w:tc>
          <w:tcPr>
            <w:tcW w:type="dxa" w:w="3408"/>
          </w:tcPr>
          <w:p>
            <w:r>
              <w:rPr>
                <w:sz w:val="13"/>
              </w:rPr>
              <w:t>Committee minutes</w:t>
            </w:r>
          </w:p>
        </w:tc>
        <w:tc>
          <w:tcPr>
            <w:tcW w:type="dxa" w:w="3408"/>
          </w:tcPr>
          <w:p>
            <w:r>
              <w:rPr>
                <w:sz w:val="13"/>
              </w:rPr>
              <w:t>Attendees, conflicts, materials, decisions, dissent and actions.</w:t>
            </w:r>
          </w:p>
        </w:tc>
        <w:tc>
          <w:tcPr>
            <w:tcW w:type="dxa" w:w="3408"/>
          </w:tcPr>
          <w:p>
            <w:r>
              <w:rPr>
                <w:sz w:val="13"/>
              </w:rPr>
              <w:t>Confirm authority and closure.</w:t>
            </w:r>
          </w:p>
        </w:tc>
      </w:tr>
      <w:tr>
        <w:tc>
          <w:tcPr>
            <w:tcW w:type="dxa" w:w="3408"/>
            <w:shd w:fill="EAF2F8"/>
          </w:tcPr>
          <w:p>
            <w:r>
              <w:rPr>
                <w:sz w:val="13"/>
              </w:rPr>
              <w:t>Change/release record</w:t>
            </w:r>
          </w:p>
        </w:tc>
        <w:tc>
          <w:tcPr>
            <w:tcW w:type="dxa" w:w="3408"/>
            <w:shd w:fill="EAF2F8"/>
          </w:tcPr>
          <w:p>
            <w:r>
              <w:rPr>
                <w:sz w:val="13"/>
              </w:rPr>
              <w:t>Classification, risk, tests, approvals, deployment, monitoring and rollback.</w:t>
            </w:r>
          </w:p>
        </w:tc>
        <w:tc>
          <w:tcPr>
            <w:tcW w:type="dxa" w:w="3408"/>
            <w:shd w:fill="EAF2F8"/>
          </w:tcPr>
          <w:p>
            <w:r>
              <w:rPr>
                <w:sz w:val="13"/>
              </w:rPr>
              <w:t>Trace a material change.</w:t>
            </w:r>
          </w:p>
        </w:tc>
      </w:tr>
      <w:tr>
        <w:tc>
          <w:tcPr>
            <w:tcW w:type="dxa" w:w="3408"/>
          </w:tcPr>
          <w:p>
            <w:r>
              <w:rPr>
                <w:sz w:val="13"/>
              </w:rPr>
              <w:t>Retirement/deletion record</w:t>
            </w:r>
          </w:p>
        </w:tc>
        <w:tc>
          <w:tcPr>
            <w:tcW w:type="dxa" w:w="3408"/>
          </w:tcPr>
          <w:p>
            <w:r>
              <w:rPr>
                <w:sz w:val="13"/>
              </w:rPr>
              <w:t>Dependencies, export, notices, retention, deletion and verification.</w:t>
            </w:r>
          </w:p>
        </w:tc>
        <w:tc>
          <w:tcPr>
            <w:tcW w:type="dxa" w:w="3408"/>
          </w:tcPr>
          <w:p>
            <w:r>
              <w:rPr>
                <w:sz w:val="13"/>
              </w:rPr>
              <w:t>Verify absence of access and deletion evidence.</w:t>
            </w:r>
          </w:p>
        </w:tc>
      </w:tr>
    </w:tbl>
    <w:p>
      <w:pPr>
        <w:pStyle w:val="Heading1"/>
      </w:pPr>
      <w:r>
        <w:t>16. Maturity Model</w:t>
      </w:r>
    </w:p>
    <w:p>
      <w:r>
        <w:t>The workbook contains 70 observable criteria across 14 dimensions and five levels. Level 3 requires consistent implementation and evidence, not merely reproducing controls.</w:t>
      </w:r>
    </w:p>
    <w:p>
      <w:pPr>
        <w:pStyle w:val="Heading1"/>
      </w:pPr>
      <w:r>
        <w:t>17. Notably Absent</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9"/>
          </w:tcPr>
          <w:p>
            <w:r>
              <w:rPr>
                <w:b/>
                <w:color w:val="FFFFFF"/>
                <w:sz w:val="14"/>
              </w:rPr>
              <w:t>Area</w:t>
            </w:r>
          </w:p>
        </w:tc>
        <w:tc>
          <w:tcPr>
            <w:tcW w:type="dxa" w:w="3408"/>
            <w:shd w:fill="1F4E79"/>
          </w:tcPr>
          <w:p>
            <w:r>
              <w:rPr>
                <w:b/>
                <w:color w:val="FFFFFF"/>
                <w:sz w:val="14"/>
              </w:rPr>
              <w:t>Not identified or excluded</w:t>
            </w:r>
          </w:p>
        </w:tc>
        <w:tc>
          <w:tcPr>
            <w:tcW w:type="dxa" w:w="3408"/>
            <w:shd w:fill="1F4E79"/>
          </w:tcPr>
          <w:p>
            <w:r>
              <w:rPr>
                <w:b/>
                <w:color w:val="FFFFFF"/>
                <w:sz w:val="14"/>
              </w:rPr>
              <w:t>Implication</w:t>
            </w:r>
          </w:p>
        </w:tc>
      </w:tr>
      <w:tr>
        <w:tc>
          <w:tcPr>
            <w:tcW w:type="dxa" w:w="3408"/>
          </w:tcPr>
          <w:p>
            <w:r>
              <w:rPr>
                <w:sz w:val="14"/>
              </w:rPr>
              <w:t>Evidence scope</w:t>
            </w:r>
          </w:p>
        </w:tc>
        <w:tc>
          <w:tcPr>
            <w:tcW w:type="dxa" w:w="3408"/>
          </w:tcPr>
          <w:p>
            <w:r>
              <w:rPr>
                <w:sz w:val="14"/>
              </w:rPr>
              <w:t>No institution-specific frequency, loss estimate or universal error rate.</w:t>
            </w:r>
          </w:p>
        </w:tc>
        <w:tc>
          <w:tcPr>
            <w:tcW w:type="dxa" w:w="3408"/>
          </w:tcPr>
          <w:p>
            <w:r>
              <w:rPr>
                <w:sz w:val="14"/>
              </w:rPr>
              <w:t>Prevents unsupported quantitative claims.</w:t>
            </w:r>
          </w:p>
        </w:tc>
      </w:tr>
      <w:tr>
        <w:tc>
          <w:tcPr>
            <w:tcW w:type="dxa" w:w="3408"/>
            <w:shd w:fill="EAF2F8"/>
          </w:tcPr>
          <w:p>
            <w:r>
              <w:rPr>
                <w:sz w:val="14"/>
              </w:rPr>
              <w:t>Jurisdiction</w:t>
            </w:r>
          </w:p>
        </w:tc>
        <w:tc>
          <w:tcPr>
            <w:tcW w:type="dxa" w:w="3408"/>
            <w:shd w:fill="EAF2F8"/>
          </w:tcPr>
          <w:p>
            <w:r>
              <w:rPr>
                <w:sz w:val="14"/>
              </w:rPr>
              <w:t>No determination for every jurisdiction or institution type.</w:t>
            </w:r>
          </w:p>
        </w:tc>
        <w:tc>
          <w:tcPr>
            <w:tcW w:type="dxa" w:w="3408"/>
            <w:shd w:fill="EAF2F8"/>
          </w:tcPr>
          <w:p>
            <w:r>
              <w:rPr>
                <w:sz w:val="14"/>
              </w:rPr>
              <w:t>Local legal review required.</w:t>
            </w:r>
          </w:p>
        </w:tc>
      </w:tr>
      <w:tr>
        <w:tc>
          <w:tcPr>
            <w:tcW w:type="dxa" w:w="3408"/>
          </w:tcPr>
          <w:p>
            <w:r>
              <w:rPr>
                <w:sz w:val="14"/>
              </w:rPr>
              <w:t>Specialised institutions</w:t>
            </w:r>
          </w:p>
        </w:tc>
        <w:tc>
          <w:tcPr>
            <w:tcW w:type="dxa" w:w="3408"/>
          </w:tcPr>
          <w:p>
            <w:r>
              <w:rPr>
                <w:sz w:val="14"/>
              </w:rPr>
              <w:t>Military, clinical teaching and highly regulated research profiles.</w:t>
            </w:r>
          </w:p>
        </w:tc>
        <w:tc>
          <w:tcPr>
            <w:tcW w:type="dxa" w:w="3408"/>
          </w:tcPr>
          <w:p>
            <w:r>
              <w:rPr>
                <w:sz w:val="14"/>
              </w:rPr>
              <w:t>Additional specialist profiles may be needed.</w:t>
            </w:r>
          </w:p>
        </w:tc>
      </w:tr>
      <w:tr>
        <w:tc>
          <w:tcPr>
            <w:tcW w:type="dxa" w:w="3408"/>
            <w:shd w:fill="EAF2F8"/>
          </w:tcPr>
          <w:p>
            <w:r>
              <w:rPr>
                <w:sz w:val="14"/>
              </w:rPr>
              <w:t>Dual-use research</w:t>
            </w:r>
          </w:p>
        </w:tc>
        <w:tc>
          <w:tcPr>
            <w:tcW w:type="dxa" w:w="3408"/>
            <w:shd w:fill="EAF2F8"/>
          </w:tcPr>
          <w:p>
            <w:r>
              <w:rPr>
                <w:sz w:val="14"/>
              </w:rPr>
              <w:t>Detailed biological, radiological and offensive cyber scenarios.</w:t>
            </w:r>
          </w:p>
        </w:tc>
        <w:tc>
          <w:tcPr>
            <w:tcW w:type="dxa" w:w="3408"/>
            <w:shd w:fill="EAF2F8"/>
          </w:tcPr>
          <w:p>
            <w:r>
              <w:rPr>
                <w:sz w:val="14"/>
              </w:rPr>
              <w:t>Dedicated research-security analysis required.</w:t>
            </w:r>
          </w:p>
        </w:tc>
      </w:tr>
      <w:tr>
        <w:tc>
          <w:tcPr>
            <w:tcW w:type="dxa" w:w="3408"/>
          </w:tcPr>
          <w:p>
            <w:r>
              <w:rPr>
                <w:sz w:val="14"/>
              </w:rPr>
              <w:t>Product endorsement</w:t>
            </w:r>
          </w:p>
        </w:tc>
        <w:tc>
          <w:tcPr>
            <w:tcW w:type="dxa" w:w="3408"/>
          </w:tcPr>
          <w:p>
            <w:r>
              <w:rPr>
                <w:sz w:val="14"/>
              </w:rPr>
              <w:t>No vendor or model approval or safety claim.</w:t>
            </w:r>
          </w:p>
        </w:tc>
        <w:tc>
          <w:tcPr>
            <w:tcW w:type="dxa" w:w="3408"/>
          </w:tcPr>
          <w:p>
            <w:r>
              <w:rPr>
                <w:sz w:val="14"/>
              </w:rPr>
              <w:t>Guidance is not product assurance.</w:t>
            </w:r>
          </w:p>
        </w:tc>
      </w:tr>
      <w:tr>
        <w:tc>
          <w:tcPr>
            <w:tcW w:type="dxa" w:w="3408"/>
            <w:shd w:fill="EAF2F8"/>
          </w:tcPr>
          <w:p>
            <w:r>
              <w:rPr>
                <w:sz w:val="14"/>
              </w:rPr>
              <w:t>Named incidents</w:t>
            </w:r>
          </w:p>
        </w:tc>
        <w:tc>
          <w:tcPr>
            <w:tcW w:type="dxa" w:w="3408"/>
            <w:shd w:fill="EAF2F8"/>
          </w:tcPr>
          <w:p>
            <w:r>
              <w:rPr>
                <w:sz w:val="14"/>
              </w:rPr>
              <w:t>No scenario is presented as a named institutional incident.</w:t>
            </w:r>
          </w:p>
        </w:tc>
        <w:tc>
          <w:tcPr>
            <w:tcW w:type="dxa" w:w="3408"/>
            <w:shd w:fill="EAF2F8"/>
          </w:tcPr>
          <w:p>
            <w:r>
              <w:rPr>
                <w:sz w:val="14"/>
              </w:rPr>
              <w:t>Separates scenarios from incident evidence.</w:t>
            </w:r>
          </w:p>
        </w:tc>
      </w:tr>
    </w:tbl>
    <w:p>
      <w:pPr>
        <w:pStyle w:val="Heading1"/>
      </w:pPr>
      <w:r>
        <w:t>18. Glossary</w:t>
      </w:r>
    </w:p>
    <w:tbl>
      <w:tblPr>
        <w:tblStyle w:val="TableGrid"/>
        <w:tblW w:type="auto" w:w="0"/>
        <w:jc w:val="center"/>
        <w:tblLook w:firstColumn="1" w:firstRow="1" w:lastColumn="0" w:lastRow="0" w:noHBand="0" w:noVBand="1" w:val="04A0"/>
      </w:tblPr>
      <w:tblGrid>
        <w:gridCol w:w="5112"/>
        <w:gridCol w:w="5112"/>
      </w:tblGrid>
      <w:tr>
        <w:tc>
          <w:tcPr>
            <w:tcW w:type="dxa" w:w="5112"/>
            <w:shd w:fill="1F4E79"/>
          </w:tcPr>
          <w:p>
            <w:r>
              <w:rPr>
                <w:b/>
                <w:color w:val="FFFFFF"/>
                <w:sz w:val="14"/>
              </w:rPr>
              <w:t>Term</w:t>
            </w:r>
          </w:p>
        </w:tc>
        <w:tc>
          <w:tcPr>
            <w:tcW w:type="dxa" w:w="5112"/>
            <w:shd w:fill="1F4E79"/>
          </w:tcPr>
          <w:p>
            <w:r>
              <w:rPr>
                <w:b/>
                <w:color w:val="FFFFFF"/>
                <w:sz w:val="14"/>
              </w:rPr>
              <w:t>Definition</w:t>
            </w:r>
          </w:p>
        </w:tc>
      </w:tr>
      <w:tr>
        <w:tc>
          <w:tcPr>
            <w:tcW w:type="dxa" w:w="5112"/>
          </w:tcPr>
          <w:p>
            <w:r>
              <w:rPr>
                <w:sz w:val="14"/>
              </w:rPr>
              <w:t>GAISSF</w:t>
            </w:r>
          </w:p>
        </w:tc>
        <w:tc>
          <w:tcPr>
            <w:tcW w:type="dxa" w:w="5112"/>
          </w:tcPr>
          <w:p>
            <w:r>
              <w:rPr>
                <w:sz w:val="14"/>
              </w:rPr>
              <w:t>Global AI Security &amp; Safety Framework.</w:t>
            </w:r>
          </w:p>
        </w:tc>
      </w:tr>
      <w:tr>
        <w:tc>
          <w:tcPr>
            <w:tcW w:type="dxa" w:w="5112"/>
            <w:shd w:fill="EAF2F8"/>
          </w:tcPr>
          <w:p>
            <w:r>
              <w:rPr>
                <w:sz w:val="14"/>
              </w:rPr>
              <w:t>RAG</w:t>
            </w:r>
          </w:p>
        </w:tc>
        <w:tc>
          <w:tcPr>
            <w:tcW w:type="dxa" w:w="5112"/>
            <w:shd w:fill="EAF2F8"/>
          </w:tcPr>
          <w:p>
            <w:r>
              <w:rPr>
                <w:sz w:val="14"/>
              </w:rPr>
              <w:t>Red-Amber-Green-Blue status.</w:t>
            </w:r>
          </w:p>
        </w:tc>
      </w:tr>
      <w:tr>
        <w:tc>
          <w:tcPr>
            <w:tcW w:type="dxa" w:w="5112"/>
          </w:tcPr>
          <w:p>
            <w:r>
              <w:rPr>
                <w:sz w:val="14"/>
              </w:rPr>
              <w:t>Competent reviewer</w:t>
            </w:r>
          </w:p>
        </w:tc>
        <w:tc>
          <w:tcPr>
            <w:tcW w:type="dxa" w:w="5112"/>
          </w:tcPr>
          <w:p>
            <w:r>
              <w:rPr>
                <w:sz w:val="14"/>
              </w:rPr>
              <w:t>Trained and authorised reviewer with evidence access and override authority.</w:t>
            </w:r>
          </w:p>
        </w:tc>
      </w:tr>
      <w:tr>
        <w:tc>
          <w:tcPr>
            <w:tcW w:type="dxa" w:w="5112"/>
            <w:shd w:fill="EAF2F8"/>
          </w:tcPr>
          <w:p>
            <w:r>
              <w:rPr>
                <w:sz w:val="14"/>
              </w:rPr>
              <w:t>Independent assessor</w:t>
            </w:r>
          </w:p>
        </w:tc>
        <w:tc>
          <w:tcPr>
            <w:tcW w:type="dxa" w:w="5112"/>
            <w:shd w:fill="EAF2F8"/>
          </w:tcPr>
          <w:p>
            <w:r>
              <w:rPr>
                <w:sz w:val="14"/>
              </w:rPr>
              <w:t>Assessor without operational responsibility for the system.</w:t>
            </w:r>
          </w:p>
        </w:tc>
      </w:tr>
      <w:tr>
        <w:tc>
          <w:tcPr>
            <w:tcW w:type="dxa" w:w="5112"/>
          </w:tcPr>
          <w:p>
            <w:r>
              <w:rPr>
                <w:sz w:val="14"/>
              </w:rPr>
              <w:t>MCP</w:t>
            </w:r>
          </w:p>
        </w:tc>
        <w:tc>
          <w:tcPr>
            <w:tcW w:type="dxa" w:w="5112"/>
          </w:tcPr>
          <w:p>
            <w:r>
              <w:rPr>
                <w:sz w:val="14"/>
              </w:rPr>
              <w:t>Model Context Protocol for connecting AI to tools or data.</w:t>
            </w:r>
          </w:p>
        </w:tc>
      </w:tr>
      <w:tr>
        <w:tc>
          <w:tcPr>
            <w:tcW w:type="dxa" w:w="5112"/>
            <w:shd w:fill="EAF2F8"/>
          </w:tcPr>
          <w:p>
            <w:r>
              <w:rPr>
                <w:sz w:val="14"/>
              </w:rPr>
              <w:t>LoRA</w:t>
            </w:r>
          </w:p>
        </w:tc>
        <w:tc>
          <w:tcPr>
            <w:tcW w:type="dxa" w:w="5112"/>
            <w:shd w:fill="EAF2F8"/>
          </w:tcPr>
          <w:p>
            <w:r>
              <w:rPr>
                <w:sz w:val="14"/>
              </w:rPr>
              <w:t>Low-Rank Adaptation, an adapter-based model modification method.</w:t>
            </w:r>
          </w:p>
        </w:tc>
      </w:tr>
    </w:tbl>
    <w:p>
      <w:pPr>
        <w:pStyle w:val="Heading1"/>
      </w:pPr>
      <w:r>
        <w:t>19. Quality Assurance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9"/>
          </w:tcPr>
          <w:p>
            <w:r>
              <w:rPr>
                <w:b/>
                <w:color w:val="FFFFFF"/>
                <w:sz w:val="14"/>
              </w:rPr>
              <w:t>Check</w:t>
            </w:r>
          </w:p>
        </w:tc>
        <w:tc>
          <w:tcPr>
            <w:tcW w:type="dxa" w:w="3408"/>
            <w:shd w:fill="1F4E79"/>
          </w:tcPr>
          <w:p>
            <w:r>
              <w:rPr>
                <w:b/>
                <w:color w:val="FFFFFF"/>
                <w:sz w:val="14"/>
              </w:rPr>
              <w:t>Result</w:t>
            </w:r>
          </w:p>
        </w:tc>
        <w:tc>
          <w:tcPr>
            <w:tcW w:type="dxa" w:w="3408"/>
            <w:shd w:fill="1F4E79"/>
          </w:tcPr>
          <w:p>
            <w:r>
              <w:rPr>
                <w:b/>
                <w:color w:val="FFFFFF"/>
                <w:sz w:val="14"/>
              </w:rPr>
              <w:t>Evidence</w:t>
            </w:r>
          </w:p>
        </w:tc>
      </w:tr>
      <w:tr>
        <w:tc>
          <w:tcPr>
            <w:tcW w:type="dxa" w:w="3408"/>
          </w:tcPr>
          <w:p>
            <w:r>
              <w:rPr>
                <w:sz w:val="14"/>
              </w:rPr>
              <w:t>Control completeness</w:t>
            </w:r>
          </w:p>
        </w:tc>
        <w:tc>
          <w:tcPr>
            <w:tcW w:type="dxa" w:w="3408"/>
          </w:tcPr>
          <w:p>
            <w:r>
              <w:rPr>
                <w:sz w:val="14"/>
              </w:rPr>
              <w:t>Pass</w:t>
            </w:r>
          </w:p>
        </w:tc>
        <w:tc>
          <w:tcPr>
            <w:tcW w:type="dxa" w:w="3408"/>
          </w:tcPr>
          <w:p>
            <w:r>
              <w:rPr>
                <w:sz w:val="14"/>
              </w:rPr>
              <w:t>59 unique IDs and titles.</w:t>
            </w:r>
          </w:p>
        </w:tc>
      </w:tr>
      <w:tr>
        <w:tc>
          <w:tcPr>
            <w:tcW w:type="dxa" w:w="3408"/>
            <w:shd w:fill="EAF2F8"/>
          </w:tcPr>
          <w:p>
            <w:r>
              <w:rPr>
                <w:sz w:val="14"/>
              </w:rPr>
              <w:t>Differentiation</w:t>
            </w:r>
          </w:p>
        </w:tc>
        <w:tc>
          <w:tcPr>
            <w:tcW w:type="dxa" w:w="3408"/>
            <w:shd w:fill="EAF2F8"/>
          </w:tcPr>
          <w:p>
            <w:r>
              <w:rPr>
                <w:sz w:val="14"/>
              </w:rPr>
              <w:t>Pass</w:t>
            </w:r>
          </w:p>
        </w:tc>
        <w:tc>
          <w:tcPr>
            <w:tcW w:type="dxa" w:w="3408"/>
            <w:shd w:fill="EAF2F8"/>
          </w:tcPr>
          <w:p>
            <w:r>
              <w:rPr>
                <w:sz w:val="14"/>
              </w:rPr>
              <w:t>Controls, threats, use cases and VDD differentiated.</w:t>
            </w:r>
          </w:p>
        </w:tc>
      </w:tr>
      <w:tr>
        <w:tc>
          <w:tcPr>
            <w:tcW w:type="dxa" w:w="3408"/>
          </w:tcPr>
          <w:p>
            <w:r>
              <w:rPr>
                <w:sz w:val="14"/>
              </w:rPr>
              <w:t>Maturity model</w:t>
            </w:r>
          </w:p>
        </w:tc>
        <w:tc>
          <w:tcPr>
            <w:tcW w:type="dxa" w:w="3408"/>
          </w:tcPr>
          <w:p>
            <w:r>
              <w:rPr>
                <w:sz w:val="14"/>
              </w:rPr>
              <w:t>Pass</w:t>
            </w:r>
          </w:p>
        </w:tc>
        <w:tc>
          <w:tcPr>
            <w:tcW w:type="dxa" w:w="3408"/>
          </w:tcPr>
          <w:p>
            <w:r>
              <w:rPr>
                <w:sz w:val="14"/>
              </w:rPr>
              <w:t>70 unique criteria.</w:t>
            </w:r>
          </w:p>
        </w:tc>
      </w:tr>
      <w:tr>
        <w:tc>
          <w:tcPr>
            <w:tcW w:type="dxa" w:w="3408"/>
            <w:shd w:fill="EAF2F8"/>
          </w:tcPr>
          <w:p>
            <w:r>
              <w:rPr>
                <w:sz w:val="14"/>
              </w:rPr>
              <w:t>Roadmap</w:t>
            </w:r>
          </w:p>
        </w:tc>
        <w:tc>
          <w:tcPr>
            <w:tcW w:type="dxa" w:w="3408"/>
            <w:shd w:fill="EAF2F8"/>
          </w:tcPr>
          <w:p>
            <w:r>
              <w:rPr>
                <w:sz w:val="14"/>
              </w:rPr>
              <w:t>Pass</w:t>
            </w:r>
          </w:p>
        </w:tc>
        <w:tc>
          <w:tcPr>
            <w:tcW w:type="dxa" w:w="3408"/>
            <w:shd w:fill="EAF2F8"/>
          </w:tcPr>
          <w:p>
            <w:r>
              <w:rPr>
                <w:sz w:val="14"/>
              </w:rPr>
              <w:t>Separate 0–90 and 0–180 artefacts.</w:t>
            </w:r>
          </w:p>
        </w:tc>
      </w:tr>
      <w:tr>
        <w:tc>
          <w:tcPr>
            <w:tcW w:type="dxa" w:w="3408"/>
          </w:tcPr>
          <w:p>
            <w:r>
              <w:rPr>
                <w:sz w:val="14"/>
              </w:rPr>
              <w:t>Publication readiness</w:t>
            </w:r>
          </w:p>
        </w:tc>
        <w:tc>
          <w:tcPr>
            <w:tcW w:type="dxa" w:w="3408"/>
          </w:tcPr>
          <w:p>
            <w:r>
              <w:rPr>
                <w:sz w:val="14"/>
              </w:rPr>
              <w:t>Blocked</w:t>
            </w:r>
          </w:p>
        </w:tc>
        <w:tc>
          <w:tcPr>
            <w:tcW w:type="dxa" w:w="3408"/>
          </w:tcPr>
          <w:p>
            <w:r>
              <w:rPr>
                <w:sz w:val="14"/>
              </w:rPr>
              <w:t>Specialist approvals remain.</w:t>
            </w:r>
          </w:p>
        </w:tc>
      </w:tr>
    </w:tbl>
    <w:p>
      <w:r>
        <w:t>Substantive refinement is complete. Final publication remains blocked until legal, safeguarding, accessibility and editorial approvals are recorded.</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 2026 ODA3 Pvt Ltd | Published by ODA3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SEC-043 | GAISSF® Education Sector Implementation Guide | Refined Publication Candidate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